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39" w:rsidRDefault="00E60839">
      <w:pPr>
        <w:rPr>
          <w:b/>
        </w:rPr>
      </w:pPr>
    </w:p>
    <w:p w:rsidR="00E60839" w:rsidRDefault="00E60839" w:rsidP="00E60839">
      <w:pPr>
        <w:pStyle w:val="Heading1"/>
      </w:pPr>
      <w:r>
        <w:t xml:space="preserve">The Chaplaincy Team  </w:t>
      </w:r>
    </w:p>
    <w:p w:rsidR="00E60839" w:rsidRDefault="00E60839" w:rsidP="00E60839">
      <w:r w:rsidRPr="00CA3366">
        <w:t xml:space="preserve">GCU </w:t>
      </w:r>
      <w:r>
        <w:t xml:space="preserve">in Glasgow </w:t>
      </w:r>
      <w:r w:rsidRPr="00CA3366">
        <w:t>has a team of volunteer Chaplains who support student</w:t>
      </w:r>
      <w:r w:rsidR="009D5B16">
        <w:t xml:space="preserve"> and</w:t>
      </w:r>
      <w:r w:rsidRPr="00CA3366">
        <w:t xml:space="preserve"> staff</w:t>
      </w:r>
      <w:r w:rsidR="009D5B16">
        <w:t xml:space="preserve"> </w:t>
      </w:r>
      <w:r w:rsidRPr="00CA3366">
        <w:t>spiritual wellbeing and provide guidance and support. Our aim is to enhance cultural and religious experiences, bringing together students of all faiths and none in a supportive and inclusive environment.</w:t>
      </w:r>
      <w:r>
        <w:t xml:space="preserve"> </w:t>
      </w:r>
    </w:p>
    <w:p w:rsidR="00E60839" w:rsidRDefault="00E60839" w:rsidP="00E60839">
      <w:r>
        <w:t xml:space="preserve">Chaplains are not staff of the university and no honorarium payments are paid. Reasonable expenses are reimbursed. </w:t>
      </w:r>
    </w:p>
    <w:p w:rsidR="00E60839" w:rsidRPr="00230E6B" w:rsidRDefault="00E60839" w:rsidP="00E60839">
      <w:pPr>
        <w:shd w:val="clear" w:color="auto" w:fill="FFFFFF"/>
        <w:spacing w:after="240" w:line="240" w:lineRule="auto"/>
        <w:rPr>
          <w:rFonts w:eastAsia="Times New Roman" w:cs="Arial"/>
          <w:lang w:eastAsia="en-GB"/>
        </w:rPr>
      </w:pPr>
      <w:r w:rsidRPr="00230E6B">
        <w:rPr>
          <w:rFonts w:eastAsia="Times New Roman" w:cs="Arial"/>
          <w:lang w:eastAsia="en-GB"/>
        </w:rPr>
        <w:t>As a team, the Chaplains offer:</w:t>
      </w:r>
    </w:p>
    <w:p w:rsidR="00E60839" w:rsidRPr="00230E6B" w:rsidRDefault="00E60839" w:rsidP="00E60839">
      <w:pPr>
        <w:pStyle w:val="NoSpacing"/>
        <w:numPr>
          <w:ilvl w:val="0"/>
          <w:numId w:val="2"/>
        </w:numPr>
        <w:rPr>
          <w:lang w:eastAsia="en-GB"/>
        </w:rPr>
      </w:pPr>
      <w:r w:rsidRPr="00230E6B">
        <w:rPr>
          <w:lang w:eastAsia="en-GB"/>
        </w:rPr>
        <w:t>Group worship sessions</w:t>
      </w:r>
    </w:p>
    <w:p w:rsidR="00E60839" w:rsidRPr="00230E6B" w:rsidRDefault="00E60839" w:rsidP="00E60839">
      <w:pPr>
        <w:pStyle w:val="NoSpacing"/>
        <w:numPr>
          <w:ilvl w:val="0"/>
          <w:numId w:val="2"/>
        </w:numPr>
        <w:rPr>
          <w:lang w:eastAsia="en-GB"/>
        </w:rPr>
      </w:pPr>
      <w:r w:rsidRPr="00230E6B">
        <w:rPr>
          <w:lang w:eastAsia="en-GB"/>
        </w:rPr>
        <w:t>Acknowledgements of events in the religious calendar</w:t>
      </w:r>
    </w:p>
    <w:p w:rsidR="00E60839" w:rsidRPr="00230E6B" w:rsidRDefault="00E60839" w:rsidP="00E60839">
      <w:pPr>
        <w:pStyle w:val="NoSpacing"/>
        <w:numPr>
          <w:ilvl w:val="0"/>
          <w:numId w:val="2"/>
        </w:numPr>
        <w:rPr>
          <w:lang w:eastAsia="en-GB"/>
        </w:rPr>
      </w:pPr>
      <w:r w:rsidRPr="00230E6B">
        <w:rPr>
          <w:lang w:eastAsia="en-GB"/>
        </w:rPr>
        <w:t>Appointments and drop-in sessions for one-to one spiritual advice and guidance</w:t>
      </w:r>
    </w:p>
    <w:p w:rsidR="00E60839" w:rsidRPr="00230E6B" w:rsidRDefault="00E60839" w:rsidP="00E60839">
      <w:pPr>
        <w:pStyle w:val="NoSpacing"/>
        <w:numPr>
          <w:ilvl w:val="0"/>
          <w:numId w:val="2"/>
        </w:numPr>
        <w:rPr>
          <w:lang w:eastAsia="en-GB"/>
        </w:rPr>
      </w:pPr>
      <w:r w:rsidRPr="00230E6B">
        <w:rPr>
          <w:lang w:eastAsia="en-GB"/>
        </w:rPr>
        <w:t>Group sessions on religious topics to enable people to reflect on their own values and beliefs</w:t>
      </w:r>
    </w:p>
    <w:p w:rsidR="00E60839" w:rsidRPr="00230E6B" w:rsidRDefault="00E60839" w:rsidP="00E60839">
      <w:pPr>
        <w:pStyle w:val="NoSpacing"/>
        <w:numPr>
          <w:ilvl w:val="0"/>
          <w:numId w:val="2"/>
        </w:numPr>
        <w:rPr>
          <w:lang w:eastAsia="en-GB"/>
        </w:rPr>
      </w:pPr>
      <w:r w:rsidRPr="00230E6B">
        <w:rPr>
          <w:lang w:eastAsia="en-GB"/>
        </w:rPr>
        <w:t>Advice to academics and others on the faith needs of students</w:t>
      </w:r>
    </w:p>
    <w:p w:rsidR="00E60839" w:rsidRPr="00230E6B" w:rsidRDefault="00E60839" w:rsidP="00E60839">
      <w:pPr>
        <w:pStyle w:val="NoSpacing"/>
        <w:numPr>
          <w:ilvl w:val="0"/>
          <w:numId w:val="2"/>
        </w:numPr>
        <w:rPr>
          <w:lang w:eastAsia="en-GB"/>
        </w:rPr>
      </w:pPr>
      <w:r w:rsidRPr="00230E6B">
        <w:rPr>
          <w:lang w:eastAsia="en-GB"/>
        </w:rPr>
        <w:t>Involvement in inter-faith and faith in the community events</w:t>
      </w:r>
    </w:p>
    <w:p w:rsidR="00E60839" w:rsidRDefault="00E60839">
      <w:pPr>
        <w:rPr>
          <w:b/>
        </w:rPr>
      </w:pPr>
    </w:p>
    <w:p w:rsidR="005C38DE" w:rsidRDefault="005C38DE" w:rsidP="009D5B16">
      <w:pPr>
        <w:pStyle w:val="Heading1"/>
      </w:pPr>
      <w:r w:rsidRPr="007D6B88">
        <w:t>Process for Appointing Chaplains</w:t>
      </w:r>
      <w:r w:rsidR="007D6B88">
        <w:t xml:space="preserve"> at GCU</w:t>
      </w:r>
    </w:p>
    <w:p w:rsidR="009D5B16" w:rsidRDefault="009D5B16">
      <w:r>
        <w:t xml:space="preserve">When a vacancy for a new or replacement volunteer Chaplain arises, recommendations are normally sought from relevant faith groups and organisations (e.g. Mosque, Archdiocese etc).  The following process is followed: </w:t>
      </w:r>
    </w:p>
    <w:p w:rsidR="007D6B88" w:rsidRPr="009D5B16" w:rsidRDefault="00580BC8" w:rsidP="007D6B8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Meeting </w:t>
      </w:r>
      <w:r w:rsidR="007D6B88" w:rsidRPr="009D5B16">
        <w:rPr>
          <w:color w:val="000000" w:themeColor="text1"/>
        </w:rPr>
        <w:t xml:space="preserve">with candidate and </w:t>
      </w:r>
      <w:r w:rsidR="00C34B20" w:rsidRPr="009D5B16">
        <w:rPr>
          <w:color w:val="000000" w:themeColor="text1"/>
        </w:rPr>
        <w:t xml:space="preserve">the Director of Student Life </w:t>
      </w:r>
      <w:r w:rsidR="007D6B88" w:rsidRPr="009D5B16">
        <w:rPr>
          <w:color w:val="000000" w:themeColor="text1"/>
        </w:rPr>
        <w:t>to assess suitability</w:t>
      </w:r>
    </w:p>
    <w:p w:rsidR="00C34B20" w:rsidRDefault="00C34B20" w:rsidP="007D6B8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D5B16">
        <w:rPr>
          <w:color w:val="000000" w:themeColor="text1"/>
        </w:rPr>
        <w:t>In advance of this meeting the candidate will provide written details of their suitability for this role</w:t>
      </w:r>
      <w:r w:rsidR="009D5B16" w:rsidRPr="009D5B16">
        <w:rPr>
          <w:color w:val="000000" w:themeColor="text1"/>
        </w:rPr>
        <w:t xml:space="preserve"> and contact details for two referees</w:t>
      </w:r>
    </w:p>
    <w:p w:rsidR="009D0EE6" w:rsidRPr="009D5B16" w:rsidRDefault="009D0EE6" w:rsidP="007D6B88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Director of Student Life </w:t>
      </w:r>
      <w:r w:rsidR="00761604">
        <w:rPr>
          <w:color w:val="000000" w:themeColor="text1"/>
        </w:rPr>
        <w:t>will consult with relevant colleagues, Students’ Association</w:t>
      </w:r>
      <w:r w:rsidR="00C91274">
        <w:rPr>
          <w:color w:val="000000" w:themeColor="text1"/>
        </w:rPr>
        <w:t xml:space="preserve"> and the wider Chaplaincy Team as appropriate </w:t>
      </w:r>
    </w:p>
    <w:p w:rsidR="00E60839" w:rsidRPr="009D5B16" w:rsidRDefault="00E60839" w:rsidP="00E60839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D5B16">
        <w:rPr>
          <w:color w:val="000000" w:themeColor="text1"/>
        </w:rPr>
        <w:t xml:space="preserve">Offer </w:t>
      </w:r>
      <w:r w:rsidR="009D5B16" w:rsidRPr="009D5B16">
        <w:rPr>
          <w:color w:val="000000" w:themeColor="text1"/>
        </w:rPr>
        <w:t xml:space="preserve">made </w:t>
      </w:r>
      <w:r w:rsidRPr="009D5B16">
        <w:rPr>
          <w:color w:val="000000" w:themeColor="text1"/>
        </w:rPr>
        <w:t xml:space="preserve">subject to two satisfactory references and PVG </w:t>
      </w:r>
    </w:p>
    <w:p w:rsidR="007D6B88" w:rsidRPr="009D5B16" w:rsidRDefault="007D6B88" w:rsidP="007D6B8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D5B16">
        <w:rPr>
          <w:color w:val="000000" w:themeColor="text1"/>
        </w:rPr>
        <w:t xml:space="preserve">Once suitability agreed, </w:t>
      </w:r>
      <w:r w:rsidR="00C34B20" w:rsidRPr="009D5B16">
        <w:rPr>
          <w:color w:val="000000" w:themeColor="text1"/>
        </w:rPr>
        <w:t xml:space="preserve">the Director of Student Life </w:t>
      </w:r>
      <w:r w:rsidRPr="009D5B16">
        <w:rPr>
          <w:color w:val="000000" w:themeColor="text1"/>
        </w:rPr>
        <w:t>send</w:t>
      </w:r>
      <w:r w:rsidR="005673CD" w:rsidRPr="009D5B16">
        <w:rPr>
          <w:color w:val="000000" w:themeColor="text1"/>
        </w:rPr>
        <w:t>s</w:t>
      </w:r>
      <w:r w:rsidRPr="009D5B16">
        <w:rPr>
          <w:color w:val="000000" w:themeColor="text1"/>
        </w:rPr>
        <w:t xml:space="preserve"> official letter of appointment to Chaplain</w:t>
      </w:r>
      <w:r w:rsidR="00C34B20" w:rsidRPr="009D5B16">
        <w:rPr>
          <w:color w:val="000000" w:themeColor="text1"/>
        </w:rPr>
        <w:t xml:space="preserve">. </w:t>
      </w:r>
      <w:r w:rsidR="00D16CFF" w:rsidRPr="009D5B16">
        <w:rPr>
          <w:color w:val="000000" w:themeColor="text1"/>
        </w:rPr>
        <w:t xml:space="preserve"> </w:t>
      </w:r>
      <w:bookmarkStart w:id="0" w:name="_Hlk112153750"/>
    </w:p>
    <w:bookmarkEnd w:id="0"/>
    <w:p w:rsidR="009D5B16" w:rsidRPr="009D5B16" w:rsidRDefault="00E60839" w:rsidP="009D5B1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D5B16">
        <w:rPr>
          <w:color w:val="000000" w:themeColor="text1"/>
        </w:rPr>
        <w:t xml:space="preserve">Access card issued </w:t>
      </w:r>
      <w:r w:rsidR="00D16CFF" w:rsidRPr="009D5B16">
        <w:rPr>
          <w:color w:val="000000" w:themeColor="text1"/>
        </w:rPr>
        <w:t>and email address created allowing chaplain access to the Faith and Belief Centre and GCU email</w:t>
      </w:r>
      <w:r w:rsidR="005673CD" w:rsidRPr="009D5B16">
        <w:rPr>
          <w:color w:val="000000" w:themeColor="text1"/>
        </w:rPr>
        <w:t xml:space="preserve"> </w:t>
      </w:r>
    </w:p>
    <w:p w:rsidR="00E60839" w:rsidRPr="009D5B16" w:rsidRDefault="00C34B20" w:rsidP="009D5B16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9D5B16">
        <w:rPr>
          <w:color w:val="000000" w:themeColor="text1"/>
        </w:rPr>
        <w:t xml:space="preserve">The initial appointment </w:t>
      </w:r>
      <w:r w:rsidR="009D5B16">
        <w:rPr>
          <w:color w:val="000000" w:themeColor="text1"/>
        </w:rPr>
        <w:t>is normally for</w:t>
      </w:r>
      <w:r w:rsidRPr="009D5B16">
        <w:rPr>
          <w:color w:val="000000" w:themeColor="text1"/>
        </w:rPr>
        <w:t xml:space="preserve"> one year from date of commencement. At the conclusion of this </w:t>
      </w:r>
      <w:r w:rsidR="009D5B16" w:rsidRPr="009D5B16">
        <w:rPr>
          <w:color w:val="000000" w:themeColor="text1"/>
        </w:rPr>
        <w:t>twelve-month</w:t>
      </w:r>
      <w:r w:rsidRPr="009D5B16">
        <w:rPr>
          <w:color w:val="000000" w:themeColor="text1"/>
        </w:rPr>
        <w:t xml:space="preserve"> period, there shall be a review by the </w:t>
      </w:r>
      <w:r w:rsidR="004C18D2" w:rsidRPr="009D5B16">
        <w:rPr>
          <w:color w:val="000000" w:themeColor="text1"/>
        </w:rPr>
        <w:t xml:space="preserve">Director of Student Life, </w:t>
      </w:r>
      <w:r w:rsidRPr="009D5B16">
        <w:rPr>
          <w:color w:val="000000" w:themeColor="text1"/>
        </w:rPr>
        <w:t>the outcome of which will determine a subsequent three-year appointment, with further three-year extensions available on review</w:t>
      </w:r>
    </w:p>
    <w:p w:rsidR="007D6B88" w:rsidRDefault="007D6B88"/>
    <w:sectPr w:rsidR="007D6B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2B6" w:rsidRDefault="008902B6" w:rsidP="007D6B88">
      <w:pPr>
        <w:spacing w:after="0" w:line="240" w:lineRule="auto"/>
      </w:pPr>
      <w:r>
        <w:separator/>
      </w:r>
    </w:p>
  </w:endnote>
  <w:endnote w:type="continuationSeparator" w:id="0">
    <w:p w:rsidR="008902B6" w:rsidRDefault="008902B6" w:rsidP="007D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29" w:rsidRDefault="00443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29" w:rsidRDefault="004433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29" w:rsidRDefault="00443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2B6" w:rsidRDefault="008902B6" w:rsidP="007D6B88">
      <w:pPr>
        <w:spacing w:after="0" w:line="240" w:lineRule="auto"/>
      </w:pPr>
      <w:r>
        <w:separator/>
      </w:r>
    </w:p>
  </w:footnote>
  <w:footnote w:type="continuationSeparator" w:id="0">
    <w:p w:rsidR="008902B6" w:rsidRDefault="008902B6" w:rsidP="007D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29" w:rsidRDefault="00443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B88" w:rsidRDefault="007D6B88" w:rsidP="007D6B88">
    <w:pPr>
      <w:pStyle w:val="Header"/>
      <w:jc w:val="right"/>
    </w:pPr>
    <w:bookmarkStart w:id="1" w:name="_GoBack"/>
    <w:r>
      <w:rPr>
        <w:noProof/>
        <w:lang w:eastAsia="en-GB"/>
      </w:rPr>
      <w:drawing>
        <wp:inline distT="0" distB="0" distL="0" distR="0" wp14:anchorId="5D647280" wp14:editId="475FB1B1">
          <wp:extent cx="1905000" cy="1076325"/>
          <wp:effectExtent l="0" t="0" r="0" b="9525"/>
          <wp:docPr id="1" name="Picture 1" descr="An image of the GCU Logo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ortal.gcu.ac.uk/GCU/content/conn/gcuportlcs/path/Contribution%20Folders/Public%20Documents/Marketing%20&amp;%20Communications/Web%20Content/Templates/GCU_Logo_P293_200_GIF%20%282%29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29" w:rsidRDefault="00443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6641"/>
    <w:multiLevelType w:val="hybridMultilevel"/>
    <w:tmpl w:val="E2FEE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A3DF5"/>
    <w:multiLevelType w:val="hybridMultilevel"/>
    <w:tmpl w:val="6414A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DE"/>
    <w:rsid w:val="000E2063"/>
    <w:rsid w:val="000F242B"/>
    <w:rsid w:val="001442B5"/>
    <w:rsid w:val="0027121C"/>
    <w:rsid w:val="002D3F87"/>
    <w:rsid w:val="0033522B"/>
    <w:rsid w:val="00353228"/>
    <w:rsid w:val="003624EA"/>
    <w:rsid w:val="00443329"/>
    <w:rsid w:val="004C18D2"/>
    <w:rsid w:val="005673CD"/>
    <w:rsid w:val="00580BC8"/>
    <w:rsid w:val="005C38DE"/>
    <w:rsid w:val="00761604"/>
    <w:rsid w:val="007D6B88"/>
    <w:rsid w:val="008902B6"/>
    <w:rsid w:val="00895CED"/>
    <w:rsid w:val="0090614B"/>
    <w:rsid w:val="009C2F7C"/>
    <w:rsid w:val="009D0EE6"/>
    <w:rsid w:val="009D5B16"/>
    <w:rsid w:val="00B05B0E"/>
    <w:rsid w:val="00BE5A91"/>
    <w:rsid w:val="00C34B20"/>
    <w:rsid w:val="00C440EA"/>
    <w:rsid w:val="00C77264"/>
    <w:rsid w:val="00C91274"/>
    <w:rsid w:val="00D16CFF"/>
    <w:rsid w:val="00E60839"/>
    <w:rsid w:val="00F5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71FCB9-B963-426E-8BC3-37A3AA10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B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B88"/>
  </w:style>
  <w:style w:type="paragraph" w:styleId="Footer">
    <w:name w:val="footer"/>
    <w:basedOn w:val="Normal"/>
    <w:link w:val="FooterChar"/>
    <w:uiPriority w:val="99"/>
    <w:unhideWhenUsed/>
    <w:rsid w:val="007D6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B88"/>
  </w:style>
  <w:style w:type="paragraph" w:styleId="BalloonText">
    <w:name w:val="Balloon Text"/>
    <w:basedOn w:val="Normal"/>
    <w:link w:val="BalloonTextChar"/>
    <w:uiPriority w:val="99"/>
    <w:semiHidden/>
    <w:unhideWhenUsed/>
    <w:rsid w:val="007D6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B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08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0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Simpson, Rachel</cp:lastModifiedBy>
  <cp:revision>3</cp:revision>
  <dcterms:created xsi:type="dcterms:W3CDTF">2022-08-26T08:46:00Z</dcterms:created>
  <dcterms:modified xsi:type="dcterms:W3CDTF">2022-08-26T11:57:00Z</dcterms:modified>
</cp:coreProperties>
</file>