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9A3" w:rsidRPr="00AD54BB" w:rsidRDefault="007D2CFE" w:rsidP="007B7858">
      <w:bookmarkStart w:id="0" w:name="_GoBack"/>
      <w:bookmarkEnd w:id="0"/>
      <w:r>
        <w:t xml:space="preserve"> </w:t>
      </w:r>
      <w:r w:rsidR="00592C47">
        <w:t xml:space="preserve"> </w:t>
      </w:r>
      <w:r w:rsidR="00162A19">
        <w:t xml:space="preserve">            </w:t>
      </w:r>
      <w:r w:rsidR="00585078">
        <w:t xml:space="preserve">                   </w:t>
      </w:r>
    </w:p>
    <w:p w:rsidR="00162A19" w:rsidRDefault="00162A19" w:rsidP="006C457B">
      <w:pPr>
        <w:ind w:left="1440"/>
        <w:jc w:val="center"/>
        <w:rPr>
          <w:sz w:val="60"/>
          <w:szCs w:val="60"/>
        </w:rPr>
      </w:pPr>
      <w:r>
        <w:rPr>
          <w:rFonts w:eastAsia="Calibri" w:cs="Times New Roman"/>
          <w:b/>
          <w:noProof/>
          <w:sz w:val="32"/>
          <w:szCs w:val="32"/>
          <w:lang w:eastAsia="en-GB"/>
        </w:rPr>
        <w:drawing>
          <wp:inline distT="0" distB="0" distL="0" distR="0" wp14:anchorId="2B42BBC8" wp14:editId="3A2ABF40">
            <wp:extent cx="5405755" cy="2250440"/>
            <wp:effectExtent l="0" t="0" r="4445" b="0"/>
            <wp:docPr id="2" name="Picture 2" descr="GCU Mainstream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CU Mainstreaming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5755" cy="2250440"/>
                    </a:xfrm>
                    <a:prstGeom prst="rect">
                      <a:avLst/>
                    </a:prstGeom>
                    <a:noFill/>
                    <a:ln>
                      <a:noFill/>
                    </a:ln>
                  </pic:spPr>
                </pic:pic>
              </a:graphicData>
            </a:graphic>
          </wp:inline>
        </w:drawing>
      </w:r>
    </w:p>
    <w:p w:rsidR="000A4D72" w:rsidRDefault="000A4D72" w:rsidP="006A2E67">
      <w:pPr>
        <w:rPr>
          <w:sz w:val="60"/>
          <w:szCs w:val="60"/>
        </w:rPr>
      </w:pPr>
    </w:p>
    <w:p w:rsidR="000A4D72" w:rsidRDefault="000A4D72" w:rsidP="00E85CE2">
      <w:pPr>
        <w:jc w:val="center"/>
        <w:rPr>
          <w:sz w:val="60"/>
          <w:szCs w:val="60"/>
        </w:rPr>
      </w:pPr>
    </w:p>
    <w:p w:rsidR="00E85CE2" w:rsidRPr="000C0162" w:rsidRDefault="00E85CE2" w:rsidP="00E85CE2">
      <w:pPr>
        <w:jc w:val="center"/>
        <w:rPr>
          <w:color w:val="17365D" w:themeColor="text2" w:themeShade="BF"/>
          <w:sz w:val="60"/>
          <w:szCs w:val="60"/>
        </w:rPr>
      </w:pPr>
      <w:r w:rsidRPr="000C0162">
        <w:rPr>
          <w:color w:val="17365D" w:themeColor="text2" w:themeShade="BF"/>
          <w:sz w:val="60"/>
          <w:szCs w:val="60"/>
        </w:rPr>
        <w:t>Equality Outcomes</w:t>
      </w:r>
      <w:r w:rsidR="00163BF9">
        <w:rPr>
          <w:rStyle w:val="FootnoteReference"/>
          <w:color w:val="17365D" w:themeColor="text2" w:themeShade="BF"/>
          <w:sz w:val="60"/>
          <w:szCs w:val="60"/>
        </w:rPr>
        <w:footnoteReference w:id="1"/>
      </w:r>
      <w:r w:rsidRPr="000C0162">
        <w:rPr>
          <w:color w:val="17365D" w:themeColor="text2" w:themeShade="BF"/>
          <w:sz w:val="60"/>
          <w:szCs w:val="60"/>
        </w:rPr>
        <w:t xml:space="preserve"> </w:t>
      </w:r>
      <w:r w:rsidR="005C0C3D" w:rsidRPr="000C0162">
        <w:rPr>
          <w:color w:val="17365D" w:themeColor="text2" w:themeShade="BF"/>
          <w:sz w:val="60"/>
          <w:szCs w:val="60"/>
        </w:rPr>
        <w:t xml:space="preserve">Framework </w:t>
      </w:r>
      <w:r w:rsidRPr="000C0162">
        <w:rPr>
          <w:color w:val="17365D" w:themeColor="text2" w:themeShade="BF"/>
          <w:sz w:val="60"/>
          <w:szCs w:val="60"/>
        </w:rPr>
        <w:t>2013 -2017</w:t>
      </w:r>
    </w:p>
    <w:p w:rsidR="00B55F7F" w:rsidRPr="000C0162" w:rsidRDefault="00B55F7F" w:rsidP="00E85CE2">
      <w:pPr>
        <w:jc w:val="center"/>
        <w:rPr>
          <w:color w:val="17365D" w:themeColor="text2" w:themeShade="BF"/>
          <w:sz w:val="40"/>
          <w:szCs w:val="40"/>
        </w:rPr>
      </w:pPr>
    </w:p>
    <w:p w:rsidR="00AD54BB" w:rsidRPr="000C0162" w:rsidRDefault="00AD54BB" w:rsidP="00E85CE2">
      <w:pPr>
        <w:jc w:val="center"/>
        <w:rPr>
          <w:color w:val="17365D" w:themeColor="text2" w:themeShade="BF"/>
          <w:sz w:val="40"/>
          <w:szCs w:val="40"/>
        </w:rPr>
      </w:pPr>
    </w:p>
    <w:p w:rsidR="007B7858" w:rsidRPr="000C0162" w:rsidRDefault="007B7858" w:rsidP="00E85CE2">
      <w:pPr>
        <w:jc w:val="center"/>
        <w:rPr>
          <w:color w:val="17365D" w:themeColor="text2" w:themeShade="BF"/>
          <w:sz w:val="40"/>
          <w:szCs w:val="40"/>
        </w:rPr>
      </w:pPr>
    </w:p>
    <w:p w:rsidR="008D15CF" w:rsidRPr="000C0162" w:rsidRDefault="008D15CF" w:rsidP="008D15CF">
      <w:pPr>
        <w:pStyle w:val="ListParagraph"/>
        <w:rPr>
          <w:color w:val="17365D" w:themeColor="text2" w:themeShade="BF"/>
          <w:sz w:val="40"/>
          <w:szCs w:val="40"/>
        </w:rPr>
      </w:pPr>
    </w:p>
    <w:p w:rsidR="008D15CF" w:rsidRPr="000C0162" w:rsidRDefault="008D15CF" w:rsidP="008D15CF">
      <w:pPr>
        <w:pStyle w:val="ListParagraph"/>
        <w:rPr>
          <w:color w:val="17365D" w:themeColor="text2" w:themeShade="BF"/>
          <w:sz w:val="40"/>
          <w:szCs w:val="40"/>
        </w:rPr>
      </w:pPr>
    </w:p>
    <w:p w:rsidR="008D15CF" w:rsidRPr="000C0162" w:rsidRDefault="008D15CF" w:rsidP="008D15CF">
      <w:pPr>
        <w:pStyle w:val="ListParagraph"/>
        <w:rPr>
          <w:color w:val="17365D" w:themeColor="text2" w:themeShade="BF"/>
          <w:sz w:val="40"/>
          <w:szCs w:val="40"/>
        </w:rPr>
      </w:pPr>
    </w:p>
    <w:p w:rsidR="0069291E" w:rsidRDefault="00FB3994" w:rsidP="00FB3994">
      <w:pPr>
        <w:pStyle w:val="Title"/>
        <w:spacing w:after="0"/>
        <w:rPr>
          <w:rFonts w:ascii="Arial" w:hAnsi="Arial" w:cs="Arial"/>
        </w:rPr>
      </w:pPr>
      <w:r>
        <w:rPr>
          <w:rFonts w:ascii="Arial" w:hAnsi="Arial" w:cs="Arial"/>
        </w:rPr>
        <w:lastRenderedPageBreak/>
        <w:t>EXECUTIVE SUMMARY</w:t>
      </w:r>
    </w:p>
    <w:p w:rsidR="00FB3994" w:rsidRPr="00FB3994" w:rsidRDefault="00FB3994" w:rsidP="00FB3994"/>
    <w:p w:rsidR="005C3C8A" w:rsidRPr="005C3C8A" w:rsidRDefault="007D2CFE" w:rsidP="005C3C8A">
      <w:pPr>
        <w:rPr>
          <w:b/>
        </w:rPr>
      </w:pPr>
      <w:r w:rsidRPr="005C3C8A">
        <w:rPr>
          <w:b/>
        </w:rPr>
        <w:t>WHAT IS IT?</w:t>
      </w:r>
    </w:p>
    <w:p w:rsidR="00005E3A" w:rsidRPr="007D2CFE" w:rsidRDefault="00005E3A" w:rsidP="005C3C8A">
      <w:r>
        <w:t xml:space="preserve">This Equality Outcomes Framework outlines </w:t>
      </w:r>
      <w:r w:rsidR="004137BA">
        <w:t>our</w:t>
      </w:r>
      <w:r>
        <w:t xml:space="preserve"> </w:t>
      </w:r>
      <w:r w:rsidR="004137BA">
        <w:t xml:space="preserve">commitment to mainstream </w:t>
      </w:r>
      <w:r>
        <w:t xml:space="preserve">equality and diversity, and describes the Equality Outcomes that we have developed to help us </w:t>
      </w:r>
      <w:r w:rsidR="004137BA">
        <w:t>deliver</w:t>
      </w:r>
      <w:r>
        <w:t xml:space="preserve"> this commitment.</w:t>
      </w:r>
    </w:p>
    <w:p w:rsidR="004137BA" w:rsidRDefault="004137BA" w:rsidP="005C3C8A">
      <w:r>
        <w:t>It sets out a series of actions around improving culture, environment and kn</w:t>
      </w:r>
      <w:r w:rsidR="00B1557A">
        <w:t xml:space="preserve">owledge, </w:t>
      </w:r>
      <w:r>
        <w:t xml:space="preserve">who is </w:t>
      </w:r>
      <w:r w:rsidR="0069291E">
        <w:t>responsible and how we will monitor and measure progress.</w:t>
      </w:r>
    </w:p>
    <w:p w:rsidR="007D2CFE" w:rsidRDefault="007D2CFE" w:rsidP="00005E3A">
      <w:pPr>
        <w:rPr>
          <w:b/>
        </w:rPr>
      </w:pPr>
    </w:p>
    <w:p w:rsidR="005C3C8A" w:rsidRPr="005C3C8A" w:rsidRDefault="007D2CFE" w:rsidP="005C3C8A">
      <w:pPr>
        <w:rPr>
          <w:b/>
        </w:rPr>
      </w:pPr>
      <w:r w:rsidRPr="005C3C8A">
        <w:rPr>
          <w:b/>
        </w:rPr>
        <w:t>WHY DOES IT MATTER?</w:t>
      </w:r>
    </w:p>
    <w:p w:rsidR="00005E3A" w:rsidRPr="005C3C8A" w:rsidRDefault="00005E3A" w:rsidP="005C3C8A">
      <w:r>
        <w:t xml:space="preserve">The </w:t>
      </w:r>
      <w:r w:rsidR="0069291E">
        <w:t>Framework</w:t>
      </w:r>
      <w:r>
        <w:t xml:space="preserve"> shows that the University has already adopted a mainstreaming approach and has made good progress towards embedding equality and diversity at </w:t>
      </w:r>
      <w:r w:rsidR="0069291E">
        <w:t>all</w:t>
      </w:r>
      <w:r>
        <w:t xml:space="preserve"> level</w:t>
      </w:r>
      <w:r w:rsidR="0069291E">
        <w:t>s</w:t>
      </w:r>
      <w:r>
        <w:t>. As well as contributing to the requirements of the Equality Act 2010, the approach to mainstreaming is core to our social mission</w:t>
      </w:r>
      <w:r w:rsidR="00340F42">
        <w:t>,</w:t>
      </w:r>
      <w:r>
        <w:t>values and principles.</w:t>
      </w:r>
    </w:p>
    <w:p w:rsidR="00B1557A" w:rsidRDefault="00B1557A" w:rsidP="005C3C8A">
      <w:r>
        <w:t xml:space="preserve">In short, we believe that equality and diversity </w:t>
      </w:r>
      <w:r w:rsidR="00340F42">
        <w:t xml:space="preserve">are </w:t>
      </w:r>
      <w:r>
        <w:t>everybody’s business and our Framework is intentionally inclusive – ensuring “</w:t>
      </w:r>
      <w:r w:rsidR="00F66689">
        <w:t>Something for E</w:t>
      </w:r>
      <w:r>
        <w:t>veryone”.</w:t>
      </w:r>
    </w:p>
    <w:p w:rsidR="00B1557A" w:rsidRDefault="00B1557A" w:rsidP="00005E3A"/>
    <w:p w:rsidR="004C79A3" w:rsidRDefault="007D2CFE" w:rsidP="00005E3A">
      <w:r>
        <w:rPr>
          <w:b/>
        </w:rPr>
        <w:t xml:space="preserve">HOW WE HAVE DEVELOPED THE FRAMEWORK </w:t>
      </w:r>
      <w:r w:rsidR="00005E3A">
        <w:t>I</w:t>
      </w:r>
      <w:r w:rsidR="00B1557A">
        <w:t>n this Framework we explain</w:t>
      </w:r>
      <w:r w:rsidR="00005E3A">
        <w:t xml:space="preserve"> the context and rationale behind Equality Outcomes, and descr</w:t>
      </w:r>
      <w:r w:rsidR="00B1557A">
        <w:t>ibe</w:t>
      </w:r>
      <w:r w:rsidR="00005E3A">
        <w:t xml:space="preserve"> our approach </w:t>
      </w:r>
      <w:r w:rsidR="00B1557A">
        <w:t>to</w:t>
      </w:r>
      <w:r w:rsidR="00005E3A">
        <w:t xml:space="preserve"> involv</w:t>
      </w:r>
      <w:r w:rsidR="00FB3994">
        <w:t>ing</w:t>
      </w:r>
      <w:r w:rsidR="00005E3A">
        <w:t xml:space="preserve"> students, staff and stakeholders in identifying priority areas, and infor</w:t>
      </w:r>
      <w:r w:rsidR="00B1557A">
        <w:t>ming our Equality Outcomes. The</w:t>
      </w:r>
      <w:r w:rsidR="00005E3A">
        <w:t xml:space="preserve"> </w:t>
      </w:r>
      <w:r w:rsidR="00B1557A">
        <w:t>Outcomes a</w:t>
      </w:r>
      <w:r w:rsidR="00005E3A">
        <w:t xml:space="preserve">re aligned with our strategic goals and will help us further mainstream equality and diversity. </w:t>
      </w:r>
    </w:p>
    <w:p w:rsidR="004C79A3" w:rsidRDefault="004C79A3" w:rsidP="004C79A3">
      <w:pPr>
        <w:rPr>
          <w:b/>
        </w:rPr>
      </w:pPr>
    </w:p>
    <w:p w:rsidR="004C79A3" w:rsidRPr="00961FDE" w:rsidRDefault="004C79A3" w:rsidP="00005E3A">
      <w:pPr>
        <w:rPr>
          <w:b/>
        </w:rPr>
      </w:pPr>
      <w:r>
        <w:rPr>
          <w:b/>
        </w:rPr>
        <w:t>WHAT ARE THE PLANNED OUTCOMES?</w:t>
      </w:r>
    </w:p>
    <w:p w:rsidR="00005E3A" w:rsidRDefault="00005E3A" w:rsidP="00005E3A">
      <w:r>
        <w:t>Our Equality Outcomes are:</w:t>
      </w:r>
    </w:p>
    <w:p w:rsidR="00005E3A" w:rsidRDefault="00005E3A" w:rsidP="00005E3A">
      <w:pPr>
        <w:pStyle w:val="ListParagraph"/>
        <w:numPr>
          <w:ilvl w:val="0"/>
          <w:numId w:val="19"/>
        </w:numPr>
      </w:pPr>
      <w:r>
        <w:t>The University has clear leadership on equality and diversity, supported by a strong infrastructure to support mainstreaming of equality and diversity and delivery of our Equality Outcomes</w:t>
      </w:r>
    </w:p>
    <w:p w:rsidR="00005E3A" w:rsidRDefault="00005E3A" w:rsidP="00005E3A">
      <w:pPr>
        <w:pStyle w:val="ListParagraph"/>
      </w:pPr>
    </w:p>
    <w:p w:rsidR="00005E3A" w:rsidRDefault="00005E3A" w:rsidP="00005E3A">
      <w:pPr>
        <w:pStyle w:val="ListParagraph"/>
        <w:numPr>
          <w:ilvl w:val="0"/>
          <w:numId w:val="19"/>
        </w:numPr>
      </w:pPr>
      <w:r>
        <w:t xml:space="preserve">Students and staff understand equality, diversity and dignity so that they are able to participate in an inclusive learning and working environment, </w:t>
      </w:r>
      <w:r w:rsidR="00722985">
        <w:t xml:space="preserve">to </w:t>
      </w:r>
      <w:r>
        <w:t>promote good relations between people from different groups</w:t>
      </w:r>
    </w:p>
    <w:p w:rsidR="00005E3A" w:rsidRDefault="00005E3A" w:rsidP="00005E3A">
      <w:pPr>
        <w:pStyle w:val="ListParagraph"/>
      </w:pPr>
    </w:p>
    <w:p w:rsidR="00005E3A" w:rsidRDefault="00005E3A" w:rsidP="00005E3A">
      <w:pPr>
        <w:pStyle w:val="ListParagraph"/>
        <w:numPr>
          <w:ilvl w:val="0"/>
          <w:numId w:val="19"/>
        </w:numPr>
      </w:pPr>
      <w:r>
        <w:lastRenderedPageBreak/>
        <w:t>The University environment is physically accessible to students, staff and stakeholders</w:t>
      </w:r>
    </w:p>
    <w:p w:rsidR="00005E3A" w:rsidRDefault="00005E3A" w:rsidP="00005E3A">
      <w:pPr>
        <w:pStyle w:val="ListParagraph"/>
      </w:pPr>
    </w:p>
    <w:p w:rsidR="00005E3A" w:rsidRDefault="00005E3A" w:rsidP="00005E3A">
      <w:pPr>
        <w:pStyle w:val="ListParagraph"/>
        <w:numPr>
          <w:ilvl w:val="0"/>
          <w:numId w:val="19"/>
        </w:numPr>
      </w:pPr>
      <w:r>
        <w:t>The University’s marketing and communications activities across all Schools and Directorates actively promote equality and reflect the diversity of the University’s students and staff</w:t>
      </w:r>
    </w:p>
    <w:p w:rsidR="00005E3A" w:rsidRDefault="00005E3A" w:rsidP="00005E3A">
      <w:pPr>
        <w:pStyle w:val="ListParagraph"/>
      </w:pPr>
    </w:p>
    <w:p w:rsidR="00005E3A" w:rsidRDefault="00005E3A" w:rsidP="00005E3A">
      <w:pPr>
        <w:pStyle w:val="ListParagraph"/>
        <w:numPr>
          <w:ilvl w:val="0"/>
          <w:numId w:val="19"/>
        </w:numPr>
      </w:pPr>
      <w:r>
        <w:t>Students and staff understand mechanisms, including policies, procedures and contacts for reporting discrimination and harassment</w:t>
      </w:r>
    </w:p>
    <w:p w:rsidR="00005E3A" w:rsidRDefault="00005E3A" w:rsidP="00005E3A">
      <w:pPr>
        <w:pStyle w:val="ListParagraph"/>
      </w:pPr>
    </w:p>
    <w:p w:rsidR="00005E3A" w:rsidRDefault="00005E3A" w:rsidP="00005E3A">
      <w:pPr>
        <w:pStyle w:val="ListParagraph"/>
        <w:numPr>
          <w:ilvl w:val="0"/>
          <w:numId w:val="19"/>
        </w:numPr>
      </w:pPr>
      <w:r>
        <w:t>The University has a comprehensive and robust set of student and staff equality and diversity data that will give us an accurate picture of our University community, and enable us to undertake accurate analysis of under-representation</w:t>
      </w:r>
    </w:p>
    <w:p w:rsidR="00B1557A" w:rsidRDefault="00B1557A" w:rsidP="00B1557A">
      <w:pPr>
        <w:pStyle w:val="ListParagraph"/>
      </w:pPr>
    </w:p>
    <w:p w:rsidR="005C3C8A" w:rsidRDefault="007D2CFE" w:rsidP="005C3C8A">
      <w:pPr>
        <w:rPr>
          <w:b/>
        </w:rPr>
      </w:pPr>
      <w:r>
        <w:rPr>
          <w:b/>
        </w:rPr>
        <w:t>HOW IS THIS FRAMEWORK STRUCTURED?</w:t>
      </w:r>
    </w:p>
    <w:p w:rsidR="00AF28B8" w:rsidRPr="003633D5" w:rsidRDefault="00AF28B8" w:rsidP="003633D5">
      <w:pPr>
        <w:rPr>
          <w:b/>
        </w:rPr>
      </w:pPr>
      <w:r>
        <w:rPr>
          <w:rFonts w:cs="Arial"/>
          <w:szCs w:val="24"/>
        </w:rPr>
        <w:t xml:space="preserve">This </w:t>
      </w:r>
      <w:r w:rsidR="00B1557A">
        <w:rPr>
          <w:rFonts w:cs="Arial"/>
          <w:szCs w:val="24"/>
        </w:rPr>
        <w:t>Framework</w:t>
      </w:r>
      <w:r>
        <w:rPr>
          <w:rFonts w:cs="Arial"/>
          <w:szCs w:val="24"/>
        </w:rPr>
        <w:t xml:space="preserve"> </w:t>
      </w:r>
      <w:r w:rsidR="00485AE5">
        <w:rPr>
          <w:rFonts w:cs="Arial"/>
          <w:szCs w:val="24"/>
        </w:rPr>
        <w:t>is set out into four main sections</w:t>
      </w:r>
      <w:r>
        <w:rPr>
          <w:rFonts w:cs="Arial"/>
          <w:szCs w:val="24"/>
        </w:rPr>
        <w:t>:</w:t>
      </w:r>
    </w:p>
    <w:p w:rsidR="00AF28B8" w:rsidRDefault="00121660" w:rsidP="00AF28B8">
      <w:pPr>
        <w:pStyle w:val="ListParagraph"/>
        <w:numPr>
          <w:ilvl w:val="0"/>
          <w:numId w:val="5"/>
        </w:numPr>
        <w:rPr>
          <w:rFonts w:cs="Arial"/>
          <w:szCs w:val="24"/>
        </w:rPr>
      </w:pPr>
      <w:r w:rsidRPr="002453D9">
        <w:rPr>
          <w:rFonts w:cs="Arial"/>
          <w:szCs w:val="24"/>
        </w:rPr>
        <w:t>Section 1</w:t>
      </w:r>
      <w:r w:rsidR="0095129B" w:rsidRPr="002453D9">
        <w:rPr>
          <w:rFonts w:cs="Arial"/>
          <w:szCs w:val="24"/>
        </w:rPr>
        <w:t xml:space="preserve"> </w:t>
      </w:r>
      <w:r w:rsidR="00614C64" w:rsidRPr="002453D9">
        <w:rPr>
          <w:szCs w:val="24"/>
        </w:rPr>
        <w:t>outlines the University’s approach to realising our commitment to mainstreaming equality and diversity. It describes how we mainstream equality and diversity at strategic, School and Directorate and individual levels</w:t>
      </w:r>
    </w:p>
    <w:p w:rsidR="002453D9" w:rsidRPr="002453D9" w:rsidRDefault="002453D9" w:rsidP="002453D9">
      <w:pPr>
        <w:pStyle w:val="ListParagraph"/>
        <w:rPr>
          <w:rFonts w:cs="Arial"/>
          <w:szCs w:val="24"/>
        </w:rPr>
      </w:pPr>
    </w:p>
    <w:p w:rsidR="0095129B" w:rsidRDefault="00121660" w:rsidP="0095129B">
      <w:pPr>
        <w:pStyle w:val="ListParagraph"/>
        <w:numPr>
          <w:ilvl w:val="0"/>
          <w:numId w:val="5"/>
        </w:numPr>
        <w:rPr>
          <w:rFonts w:cs="Arial"/>
          <w:szCs w:val="24"/>
        </w:rPr>
      </w:pPr>
      <w:r w:rsidRPr="006F57D8">
        <w:rPr>
          <w:rFonts w:cs="Arial"/>
          <w:szCs w:val="24"/>
        </w:rPr>
        <w:t>Section 2</w:t>
      </w:r>
      <w:r w:rsidR="0095129B" w:rsidRPr="006F57D8">
        <w:rPr>
          <w:rFonts w:cs="Arial"/>
          <w:szCs w:val="24"/>
        </w:rPr>
        <w:t xml:space="preserve"> </w:t>
      </w:r>
      <w:r w:rsidR="00485AE5">
        <w:rPr>
          <w:rFonts w:cs="Arial"/>
          <w:szCs w:val="24"/>
        </w:rPr>
        <w:t>gives the background a</w:t>
      </w:r>
      <w:r w:rsidR="00FB3994">
        <w:rPr>
          <w:rFonts w:cs="Arial"/>
          <w:szCs w:val="24"/>
        </w:rPr>
        <w:t>nd context to Equality Outcomes</w:t>
      </w:r>
    </w:p>
    <w:p w:rsidR="00C908D1" w:rsidRPr="00C908D1" w:rsidRDefault="00C908D1" w:rsidP="00C908D1">
      <w:pPr>
        <w:pStyle w:val="ListParagraph"/>
        <w:rPr>
          <w:rFonts w:cs="Arial"/>
          <w:szCs w:val="24"/>
        </w:rPr>
      </w:pPr>
    </w:p>
    <w:p w:rsidR="00C908D1" w:rsidRDefault="00C908D1" w:rsidP="0095129B">
      <w:pPr>
        <w:pStyle w:val="ListParagraph"/>
        <w:numPr>
          <w:ilvl w:val="0"/>
          <w:numId w:val="5"/>
        </w:numPr>
        <w:rPr>
          <w:rFonts w:cs="Arial"/>
          <w:szCs w:val="24"/>
        </w:rPr>
      </w:pPr>
      <w:r>
        <w:rPr>
          <w:rFonts w:cs="Arial"/>
          <w:szCs w:val="24"/>
        </w:rPr>
        <w:t>Section 3</w:t>
      </w:r>
      <w:r w:rsidR="00485AE5">
        <w:rPr>
          <w:rFonts w:cs="Arial"/>
          <w:szCs w:val="24"/>
        </w:rPr>
        <w:t xml:space="preserve"> provides a summary of GCU’s</w:t>
      </w:r>
      <w:r w:rsidR="00FB3994">
        <w:rPr>
          <w:rFonts w:cs="Arial"/>
          <w:szCs w:val="24"/>
        </w:rPr>
        <w:t xml:space="preserve"> Equality Outcomes</w:t>
      </w:r>
    </w:p>
    <w:p w:rsidR="00C908D1" w:rsidRPr="00C908D1" w:rsidRDefault="00C908D1" w:rsidP="00C908D1">
      <w:pPr>
        <w:pStyle w:val="ListParagraph"/>
        <w:rPr>
          <w:rFonts w:cs="Arial"/>
          <w:szCs w:val="24"/>
        </w:rPr>
      </w:pPr>
    </w:p>
    <w:p w:rsidR="0095129B" w:rsidRDefault="00C908D1" w:rsidP="00485AE5">
      <w:pPr>
        <w:pStyle w:val="ListParagraph"/>
        <w:numPr>
          <w:ilvl w:val="0"/>
          <w:numId w:val="5"/>
        </w:numPr>
        <w:rPr>
          <w:b/>
          <w:szCs w:val="24"/>
        </w:rPr>
      </w:pPr>
      <w:r>
        <w:rPr>
          <w:rFonts w:cs="Arial"/>
          <w:szCs w:val="24"/>
        </w:rPr>
        <w:t>Section 4</w:t>
      </w:r>
      <w:r w:rsidR="00494800">
        <w:rPr>
          <w:rFonts w:cs="Arial"/>
          <w:szCs w:val="24"/>
        </w:rPr>
        <w:t xml:space="preserve"> </w:t>
      </w:r>
      <w:r w:rsidR="00485AE5" w:rsidRPr="006F57D8">
        <w:rPr>
          <w:rFonts w:cs="Arial"/>
          <w:szCs w:val="24"/>
        </w:rPr>
        <w:t xml:space="preserve">presents the </w:t>
      </w:r>
      <w:r w:rsidR="00485AE5">
        <w:rPr>
          <w:rFonts w:cs="Arial"/>
          <w:szCs w:val="24"/>
        </w:rPr>
        <w:t>GCU’s Equality Outcomes. It describes the actions we will take to implement our Equality Outcomes, which will help us to further mainstream equality and diversity. The Outcomes have been informed by staff, students and stakeholders and we will continue to seek input and work together to ensure that our culture and environm</w:t>
      </w:r>
      <w:r w:rsidR="00FB3994">
        <w:rPr>
          <w:rFonts w:cs="Arial"/>
          <w:szCs w:val="24"/>
        </w:rPr>
        <w:t>ent is inclusive and responsive</w:t>
      </w:r>
    </w:p>
    <w:p w:rsidR="00F77C93" w:rsidRDefault="00F77C93" w:rsidP="0095129B">
      <w:pPr>
        <w:pStyle w:val="ListParagraph"/>
        <w:rPr>
          <w:b/>
          <w:szCs w:val="24"/>
        </w:rPr>
      </w:pPr>
    </w:p>
    <w:p w:rsidR="00F77C93" w:rsidRDefault="00F77C93" w:rsidP="0095129B">
      <w:pPr>
        <w:pStyle w:val="ListParagraph"/>
        <w:rPr>
          <w:b/>
          <w:szCs w:val="24"/>
        </w:rPr>
      </w:pPr>
    </w:p>
    <w:p w:rsidR="00F77C93" w:rsidRDefault="00F77C93" w:rsidP="0095129B">
      <w:pPr>
        <w:pStyle w:val="ListParagraph"/>
        <w:rPr>
          <w:b/>
          <w:szCs w:val="24"/>
        </w:rPr>
      </w:pPr>
    </w:p>
    <w:p w:rsidR="00F77C93" w:rsidRDefault="00F77C93" w:rsidP="0095129B">
      <w:pPr>
        <w:pStyle w:val="ListParagraph"/>
        <w:rPr>
          <w:b/>
          <w:szCs w:val="24"/>
        </w:rPr>
      </w:pPr>
    </w:p>
    <w:p w:rsidR="00F77C93" w:rsidRDefault="00F77C93" w:rsidP="0095129B">
      <w:pPr>
        <w:pStyle w:val="ListParagraph"/>
        <w:rPr>
          <w:b/>
          <w:szCs w:val="24"/>
        </w:rPr>
      </w:pPr>
    </w:p>
    <w:p w:rsidR="00F77C93" w:rsidRDefault="00F77C93" w:rsidP="0095129B">
      <w:pPr>
        <w:pStyle w:val="ListParagraph"/>
        <w:rPr>
          <w:b/>
          <w:szCs w:val="24"/>
        </w:rPr>
      </w:pPr>
    </w:p>
    <w:p w:rsidR="00F77C93" w:rsidRDefault="00F77C93" w:rsidP="0095129B">
      <w:pPr>
        <w:pStyle w:val="ListParagraph"/>
        <w:rPr>
          <w:b/>
          <w:szCs w:val="24"/>
        </w:rPr>
      </w:pPr>
    </w:p>
    <w:p w:rsidR="00F77C93" w:rsidRDefault="00F77C93" w:rsidP="0095129B">
      <w:pPr>
        <w:pStyle w:val="ListParagraph"/>
        <w:rPr>
          <w:b/>
          <w:szCs w:val="24"/>
        </w:rPr>
      </w:pPr>
    </w:p>
    <w:p w:rsidR="00F77C93" w:rsidRDefault="00F77C93" w:rsidP="0095129B">
      <w:pPr>
        <w:pStyle w:val="ListParagraph"/>
        <w:rPr>
          <w:b/>
          <w:szCs w:val="24"/>
        </w:rPr>
      </w:pPr>
    </w:p>
    <w:p w:rsidR="00F77C93" w:rsidRDefault="00F77C93" w:rsidP="0095129B">
      <w:pPr>
        <w:pStyle w:val="ListParagraph"/>
        <w:rPr>
          <w:b/>
          <w:szCs w:val="24"/>
        </w:rPr>
      </w:pPr>
    </w:p>
    <w:p w:rsidR="00005F50" w:rsidRPr="00005F50" w:rsidRDefault="00BF2C7A" w:rsidP="00F77C93">
      <w:pPr>
        <w:pStyle w:val="Title"/>
        <w:rPr>
          <w:rFonts w:ascii="Arial" w:hAnsi="Arial" w:cs="Arial"/>
        </w:rPr>
      </w:pPr>
      <w:r w:rsidRPr="00005F50">
        <w:rPr>
          <w:rFonts w:ascii="Arial" w:hAnsi="Arial" w:cs="Arial"/>
        </w:rPr>
        <w:lastRenderedPageBreak/>
        <w:t>SECTION 1</w:t>
      </w:r>
    </w:p>
    <w:p w:rsidR="00005F50" w:rsidRPr="00005F50" w:rsidRDefault="00005F50" w:rsidP="00F77C93">
      <w:pPr>
        <w:pStyle w:val="Title"/>
        <w:rPr>
          <w:rFonts w:ascii="Arial" w:hAnsi="Arial" w:cs="Arial"/>
        </w:rPr>
      </w:pPr>
    </w:p>
    <w:p w:rsidR="00FB3994" w:rsidRDefault="00F77C93" w:rsidP="00FB3994">
      <w:pPr>
        <w:pStyle w:val="Title"/>
        <w:rPr>
          <w:rFonts w:ascii="Arial" w:hAnsi="Arial" w:cs="Arial"/>
        </w:rPr>
      </w:pPr>
      <w:r w:rsidRPr="00005F50">
        <w:rPr>
          <w:rFonts w:ascii="Arial" w:hAnsi="Arial" w:cs="Arial"/>
        </w:rPr>
        <w:t>MAINSTREAMING EQUALITY AND DIVERSITY AT GCU</w:t>
      </w:r>
    </w:p>
    <w:p w:rsidR="00FB3994" w:rsidRPr="00FB3994" w:rsidRDefault="00FB3994" w:rsidP="00FB3994"/>
    <w:p w:rsidR="00FB3994" w:rsidRPr="005C3C8A" w:rsidRDefault="00674E9C" w:rsidP="00CA0128">
      <w:pPr>
        <w:pStyle w:val="ListParagraph"/>
        <w:numPr>
          <w:ilvl w:val="1"/>
          <w:numId w:val="7"/>
        </w:numPr>
        <w:rPr>
          <w:b/>
          <w:szCs w:val="24"/>
        </w:rPr>
      </w:pPr>
      <w:r w:rsidRPr="00BF2C7A">
        <w:rPr>
          <w:b/>
          <w:szCs w:val="24"/>
        </w:rPr>
        <w:t>OUR APPROACH TO MAINSTREAMING EQUALITY AND DIVERSITY</w:t>
      </w:r>
    </w:p>
    <w:p w:rsidR="005C3C8A" w:rsidRDefault="005C3C8A" w:rsidP="00CA0128">
      <w:pPr>
        <w:pStyle w:val="ListParagraph"/>
        <w:rPr>
          <w:szCs w:val="24"/>
        </w:rPr>
      </w:pPr>
    </w:p>
    <w:p w:rsidR="00CA0128" w:rsidRDefault="00674E9C" w:rsidP="00CA0128">
      <w:pPr>
        <w:pStyle w:val="ListParagraph"/>
        <w:rPr>
          <w:szCs w:val="24"/>
        </w:rPr>
      </w:pPr>
      <w:r>
        <w:rPr>
          <w:szCs w:val="24"/>
        </w:rPr>
        <w:t>In order to achieve the vision for equality and diversity, and to meet</w:t>
      </w:r>
      <w:r w:rsidRPr="00481490">
        <w:rPr>
          <w:szCs w:val="24"/>
        </w:rPr>
        <w:t xml:space="preserve"> the requir</w:t>
      </w:r>
      <w:r>
        <w:rPr>
          <w:szCs w:val="24"/>
        </w:rPr>
        <w:t xml:space="preserve">ements of the Equality Act 2010, the University has adopted a </w:t>
      </w:r>
      <w:r w:rsidRPr="00481490">
        <w:rPr>
          <w:szCs w:val="24"/>
        </w:rPr>
        <w:t xml:space="preserve">mainstreaming approach to </w:t>
      </w:r>
      <w:r>
        <w:rPr>
          <w:szCs w:val="24"/>
        </w:rPr>
        <w:t>equality and diversity.</w:t>
      </w:r>
      <w:r w:rsidRPr="00481490">
        <w:rPr>
          <w:szCs w:val="24"/>
        </w:rPr>
        <w:t xml:space="preserve"> </w:t>
      </w:r>
      <w:r w:rsidR="00CA0128">
        <w:rPr>
          <w:szCs w:val="24"/>
        </w:rPr>
        <w:t>We aim</w:t>
      </w:r>
      <w:r w:rsidR="00CA0128" w:rsidRPr="00CA0128">
        <w:rPr>
          <w:szCs w:val="24"/>
        </w:rPr>
        <w:t xml:space="preserve"> to secure equality and diversity at the heart of University activities and strategies to improve the </w:t>
      </w:r>
      <w:r w:rsidR="00E078ED">
        <w:rPr>
          <w:szCs w:val="24"/>
        </w:rPr>
        <w:t xml:space="preserve">student and staff </w:t>
      </w:r>
      <w:r w:rsidR="00CA0128" w:rsidRPr="00CA0128">
        <w:rPr>
          <w:szCs w:val="24"/>
        </w:rPr>
        <w:t>experience</w:t>
      </w:r>
      <w:r w:rsidR="006E4F64">
        <w:rPr>
          <w:szCs w:val="24"/>
        </w:rPr>
        <w:t>. We want to</w:t>
      </w:r>
      <w:r w:rsidR="00CA0128" w:rsidRPr="00CA0128">
        <w:rPr>
          <w:szCs w:val="24"/>
        </w:rPr>
        <w:t xml:space="preserve"> enhance the inclusive reputation of the University, for example, by continuing to develop organisational awareness of equality and diversity, building it into the staff development cycle and student learning</w:t>
      </w:r>
      <w:r w:rsidR="00CA0128">
        <w:rPr>
          <w:szCs w:val="24"/>
        </w:rPr>
        <w:t>.</w:t>
      </w:r>
      <w:r w:rsidR="00CA0128" w:rsidRPr="00CA0128">
        <w:rPr>
          <w:szCs w:val="24"/>
        </w:rPr>
        <w:t xml:space="preserve"> </w:t>
      </w:r>
      <w:r>
        <w:rPr>
          <w:szCs w:val="24"/>
        </w:rPr>
        <w:t>This section illustrates the different methods the University has used to support mainstreaming</w:t>
      </w:r>
      <w:r w:rsidR="005228D4">
        <w:rPr>
          <w:szCs w:val="24"/>
        </w:rPr>
        <w:t xml:space="preserve"> at a strategic University wide level, at a School and Directorate level and at an ind</w:t>
      </w:r>
      <w:r w:rsidR="00CA0128">
        <w:rPr>
          <w:szCs w:val="24"/>
        </w:rPr>
        <w:t xml:space="preserve">ividual </w:t>
      </w:r>
      <w:r w:rsidR="00E078ED">
        <w:rPr>
          <w:szCs w:val="24"/>
        </w:rPr>
        <w:t>student and staff</w:t>
      </w:r>
      <w:r w:rsidR="00CA0128">
        <w:rPr>
          <w:szCs w:val="24"/>
        </w:rPr>
        <w:t xml:space="preserve"> level; all contribute to the three needs of the general duty of the Act:</w:t>
      </w:r>
    </w:p>
    <w:p w:rsidR="00CA0128" w:rsidRDefault="00CA0128" w:rsidP="00CA0128">
      <w:pPr>
        <w:pStyle w:val="ListParagraph"/>
        <w:rPr>
          <w:szCs w:val="24"/>
        </w:rPr>
      </w:pPr>
    </w:p>
    <w:p w:rsidR="0059201A" w:rsidRPr="0059201A" w:rsidRDefault="0059201A" w:rsidP="0059201A">
      <w:pPr>
        <w:pStyle w:val="ListParagraph"/>
        <w:numPr>
          <w:ilvl w:val="0"/>
          <w:numId w:val="3"/>
        </w:numPr>
        <w:rPr>
          <w:szCs w:val="24"/>
        </w:rPr>
      </w:pPr>
      <w:r>
        <w:rPr>
          <w:szCs w:val="24"/>
        </w:rPr>
        <w:t>E</w:t>
      </w:r>
      <w:r w:rsidRPr="0059201A">
        <w:rPr>
          <w:szCs w:val="24"/>
        </w:rPr>
        <w:t>liminate unlawful discrimination, harassment and victimisation and other conduct prohibited by the Equality Act 2010</w:t>
      </w:r>
    </w:p>
    <w:p w:rsidR="0059201A" w:rsidRPr="0059201A" w:rsidRDefault="0059201A" w:rsidP="0059201A">
      <w:pPr>
        <w:pStyle w:val="ListParagraph"/>
        <w:numPr>
          <w:ilvl w:val="0"/>
          <w:numId w:val="3"/>
        </w:numPr>
        <w:rPr>
          <w:szCs w:val="24"/>
        </w:rPr>
      </w:pPr>
      <w:r>
        <w:rPr>
          <w:szCs w:val="24"/>
        </w:rPr>
        <w:t>A</w:t>
      </w:r>
      <w:r w:rsidRPr="0059201A">
        <w:rPr>
          <w:szCs w:val="24"/>
        </w:rPr>
        <w:t xml:space="preserve">dvance equality of opportunity between people from different groups, </w:t>
      </w:r>
    </w:p>
    <w:p w:rsidR="0059201A" w:rsidRPr="0059201A" w:rsidRDefault="0059201A" w:rsidP="0059201A">
      <w:pPr>
        <w:pStyle w:val="ListParagraph"/>
        <w:numPr>
          <w:ilvl w:val="0"/>
          <w:numId w:val="3"/>
        </w:numPr>
        <w:rPr>
          <w:szCs w:val="24"/>
        </w:rPr>
      </w:pPr>
      <w:r>
        <w:rPr>
          <w:szCs w:val="24"/>
        </w:rPr>
        <w:t>F</w:t>
      </w:r>
      <w:r w:rsidRPr="0059201A">
        <w:rPr>
          <w:szCs w:val="24"/>
        </w:rPr>
        <w:t>oster good relations between people from different groups, tackling prejudice and promoting understanding between people from different groups</w:t>
      </w:r>
    </w:p>
    <w:p w:rsidR="005228D4" w:rsidRDefault="005228D4" w:rsidP="00674E9C">
      <w:pPr>
        <w:pStyle w:val="ListParagraph"/>
        <w:rPr>
          <w:szCs w:val="24"/>
        </w:rPr>
      </w:pPr>
    </w:p>
    <w:p w:rsidR="00674E9C" w:rsidRPr="00674E9C" w:rsidRDefault="00674E9C" w:rsidP="00674E9C">
      <w:pPr>
        <w:pStyle w:val="ListParagraph"/>
        <w:rPr>
          <w:szCs w:val="24"/>
        </w:rPr>
      </w:pPr>
    </w:p>
    <w:p w:rsidR="003D0EDE" w:rsidRDefault="003D0EDE" w:rsidP="0010414D">
      <w:pPr>
        <w:pStyle w:val="ListParagraph"/>
        <w:numPr>
          <w:ilvl w:val="1"/>
          <w:numId w:val="7"/>
        </w:numPr>
        <w:rPr>
          <w:b/>
          <w:szCs w:val="24"/>
        </w:rPr>
      </w:pPr>
      <w:r>
        <w:rPr>
          <w:b/>
          <w:szCs w:val="24"/>
        </w:rPr>
        <w:t xml:space="preserve">MAINSTREAMING EQUALITY AND </w:t>
      </w:r>
      <w:r w:rsidR="00AC1603">
        <w:rPr>
          <w:b/>
          <w:szCs w:val="24"/>
        </w:rPr>
        <w:t>DIVERSITY AT</w:t>
      </w:r>
      <w:r>
        <w:rPr>
          <w:b/>
          <w:szCs w:val="24"/>
        </w:rPr>
        <w:t xml:space="preserve"> STRATEGIC LEVEL</w:t>
      </w:r>
    </w:p>
    <w:p w:rsidR="003D0EDE" w:rsidRDefault="003D0EDE" w:rsidP="003D0EDE">
      <w:pPr>
        <w:pStyle w:val="ListParagraph"/>
        <w:rPr>
          <w:b/>
          <w:szCs w:val="24"/>
        </w:rPr>
      </w:pPr>
    </w:p>
    <w:p w:rsidR="003D0EDE" w:rsidRDefault="00735B6C" w:rsidP="00674E9C">
      <w:pPr>
        <w:pStyle w:val="ListParagraph"/>
        <w:numPr>
          <w:ilvl w:val="0"/>
          <w:numId w:val="11"/>
        </w:numPr>
        <w:rPr>
          <w:b/>
          <w:szCs w:val="24"/>
        </w:rPr>
      </w:pPr>
      <w:r>
        <w:rPr>
          <w:b/>
          <w:szCs w:val="24"/>
        </w:rPr>
        <w:t>University motto – ‘For the Common Weal’</w:t>
      </w:r>
    </w:p>
    <w:p w:rsidR="003D0EDE" w:rsidRDefault="00674E9C" w:rsidP="003D0EDE">
      <w:pPr>
        <w:pStyle w:val="ListParagraph"/>
        <w:ind w:left="1440"/>
        <w:rPr>
          <w:b/>
          <w:szCs w:val="24"/>
        </w:rPr>
      </w:pPr>
      <w:r w:rsidRPr="003D0EDE">
        <w:rPr>
          <w:szCs w:val="24"/>
        </w:rPr>
        <w:t>Glasgow Caledonian University has a strong soci</w:t>
      </w:r>
      <w:r w:rsidR="00D36854">
        <w:rPr>
          <w:szCs w:val="24"/>
        </w:rPr>
        <w:t>al mission, and our motto ‘For t</w:t>
      </w:r>
      <w:r w:rsidRPr="003D0EDE">
        <w:rPr>
          <w:szCs w:val="24"/>
        </w:rPr>
        <w:t xml:space="preserve">he Common Weal’, meaning for the common good, </w:t>
      </w:r>
      <w:r w:rsidR="00E1663E" w:rsidRPr="003D0EDE">
        <w:rPr>
          <w:szCs w:val="24"/>
        </w:rPr>
        <w:t>underpins everything that we do. We aim</w:t>
      </w:r>
      <w:r w:rsidRPr="003D0EDE">
        <w:rPr>
          <w:szCs w:val="24"/>
        </w:rPr>
        <w:t xml:space="preserve"> to offer access and opportunity to a diverse range of potential students </w:t>
      </w:r>
      <w:r w:rsidR="00E1663E" w:rsidRPr="003D0EDE">
        <w:rPr>
          <w:szCs w:val="24"/>
        </w:rPr>
        <w:t xml:space="preserve">regardless of their background or circumstance </w:t>
      </w:r>
      <w:r w:rsidRPr="003D0EDE">
        <w:rPr>
          <w:szCs w:val="24"/>
        </w:rPr>
        <w:t xml:space="preserve">and apply </w:t>
      </w:r>
      <w:r w:rsidR="00E1663E" w:rsidRPr="003D0EDE">
        <w:rPr>
          <w:szCs w:val="24"/>
        </w:rPr>
        <w:t>our</w:t>
      </w:r>
      <w:r w:rsidRPr="003D0EDE">
        <w:rPr>
          <w:szCs w:val="24"/>
        </w:rPr>
        <w:t xml:space="preserve"> knowledge, skills and social capital for the social and economic benefits of the communities </w:t>
      </w:r>
      <w:r w:rsidR="00E1663E" w:rsidRPr="003D0EDE">
        <w:rPr>
          <w:szCs w:val="24"/>
        </w:rPr>
        <w:t>we serve in Scotland and</w:t>
      </w:r>
      <w:r w:rsidRPr="003D0EDE">
        <w:rPr>
          <w:szCs w:val="24"/>
        </w:rPr>
        <w:t xml:space="preserve"> around the world.</w:t>
      </w:r>
    </w:p>
    <w:p w:rsidR="003D0EDE" w:rsidRDefault="003D0EDE" w:rsidP="003D0EDE">
      <w:pPr>
        <w:pStyle w:val="ListParagraph"/>
        <w:ind w:left="1440"/>
        <w:rPr>
          <w:b/>
          <w:szCs w:val="24"/>
        </w:rPr>
      </w:pPr>
    </w:p>
    <w:p w:rsidR="003D0EDE" w:rsidRDefault="00735B6C" w:rsidP="00674E9C">
      <w:pPr>
        <w:pStyle w:val="ListParagraph"/>
        <w:numPr>
          <w:ilvl w:val="0"/>
          <w:numId w:val="11"/>
        </w:numPr>
        <w:rPr>
          <w:b/>
          <w:szCs w:val="24"/>
        </w:rPr>
      </w:pPr>
      <w:r>
        <w:rPr>
          <w:b/>
          <w:szCs w:val="24"/>
        </w:rPr>
        <w:lastRenderedPageBreak/>
        <w:t>University values and principles</w:t>
      </w:r>
    </w:p>
    <w:p w:rsidR="003D0EDE" w:rsidRPr="00B0649F" w:rsidRDefault="00674E9C" w:rsidP="003D0EDE">
      <w:pPr>
        <w:pStyle w:val="ListParagraph"/>
        <w:ind w:left="1440"/>
        <w:rPr>
          <w:szCs w:val="24"/>
        </w:rPr>
      </w:pPr>
      <w:r w:rsidRPr="003D0EDE">
        <w:rPr>
          <w:szCs w:val="24"/>
        </w:rPr>
        <w:t xml:space="preserve">Equality and diversity are embedded in our University values and principles – </w:t>
      </w:r>
      <w:r w:rsidR="00E1663E">
        <w:rPr>
          <w:szCs w:val="24"/>
        </w:rPr>
        <w:t>‘D</w:t>
      </w:r>
      <w:r>
        <w:rPr>
          <w:szCs w:val="24"/>
        </w:rPr>
        <w:t>iversity</w:t>
      </w:r>
      <w:r w:rsidR="00E1663E">
        <w:rPr>
          <w:szCs w:val="24"/>
        </w:rPr>
        <w:t>’</w:t>
      </w:r>
      <w:r>
        <w:rPr>
          <w:szCs w:val="24"/>
        </w:rPr>
        <w:t xml:space="preserve"> is one of the core values which underpins our vision</w:t>
      </w:r>
      <w:r w:rsidR="00E1663E">
        <w:rPr>
          <w:szCs w:val="24"/>
        </w:rPr>
        <w:t xml:space="preserve">; ‘equality of opportunity’ is one of the key principles that guides how we operate. </w:t>
      </w:r>
      <w:r w:rsidR="00E1663E" w:rsidRPr="00E1663E">
        <w:rPr>
          <w:szCs w:val="24"/>
        </w:rPr>
        <w:t xml:space="preserve">We view mainstreaming equality and diversity as being </w:t>
      </w:r>
      <w:r w:rsidR="00614C64">
        <w:rPr>
          <w:szCs w:val="24"/>
        </w:rPr>
        <w:t>essential</w:t>
      </w:r>
      <w:r w:rsidR="00E1663E" w:rsidRPr="00E1663E">
        <w:rPr>
          <w:szCs w:val="24"/>
        </w:rPr>
        <w:t xml:space="preserve"> to e</w:t>
      </w:r>
      <w:r w:rsidR="003D0EDE">
        <w:rPr>
          <w:szCs w:val="24"/>
        </w:rPr>
        <w:t>nabling the University to meet o</w:t>
      </w:r>
      <w:r w:rsidR="00E1663E" w:rsidRPr="00E1663E">
        <w:rPr>
          <w:szCs w:val="24"/>
        </w:rPr>
        <w:t xml:space="preserve">ur vision to be a successful international </w:t>
      </w:r>
      <w:r w:rsidR="006E4F64">
        <w:rPr>
          <w:szCs w:val="24"/>
        </w:rPr>
        <w:t>institution</w:t>
      </w:r>
      <w:r w:rsidR="00E1663E" w:rsidRPr="00E1663E">
        <w:rPr>
          <w:szCs w:val="24"/>
        </w:rPr>
        <w:t xml:space="preserve"> delivering access and excellence, with a stro</w:t>
      </w:r>
      <w:r w:rsidR="003D0EDE">
        <w:rPr>
          <w:szCs w:val="24"/>
        </w:rPr>
        <w:t>ng commitment to the common good</w:t>
      </w:r>
      <w:r w:rsidR="006E4F64">
        <w:rPr>
          <w:szCs w:val="24"/>
        </w:rPr>
        <w:t>. O</w:t>
      </w:r>
      <w:r w:rsidR="00E1663E" w:rsidRPr="00E1663E">
        <w:rPr>
          <w:szCs w:val="24"/>
        </w:rPr>
        <w:t xml:space="preserve">ur mission to provide an outstanding inclusive learning environment </w:t>
      </w:r>
      <w:r w:rsidR="006E4F64">
        <w:rPr>
          <w:szCs w:val="24"/>
        </w:rPr>
        <w:t xml:space="preserve">is </w:t>
      </w:r>
      <w:r w:rsidR="00E1663E" w:rsidRPr="00E1663E">
        <w:rPr>
          <w:szCs w:val="24"/>
        </w:rPr>
        <w:t>underpinned by curiosity driven research</w:t>
      </w:r>
      <w:r w:rsidR="006E4F64">
        <w:rPr>
          <w:szCs w:val="24"/>
        </w:rPr>
        <w:t>.</w:t>
      </w:r>
      <w:r w:rsidR="00614C64">
        <w:rPr>
          <w:szCs w:val="24"/>
        </w:rPr>
        <w:t xml:space="preserve"> Furthermore, our Caledonian Code</w:t>
      </w:r>
      <w:r w:rsidR="00AD2073">
        <w:rPr>
          <w:rStyle w:val="FootnoteReference"/>
          <w:szCs w:val="24"/>
        </w:rPr>
        <w:footnoteReference w:id="2"/>
      </w:r>
      <w:r w:rsidR="00AD2073">
        <w:rPr>
          <w:szCs w:val="24"/>
        </w:rPr>
        <w:t xml:space="preserve"> </w:t>
      </w:r>
      <w:r w:rsidR="00B0649F" w:rsidRPr="00614C64">
        <w:rPr>
          <w:szCs w:val="24"/>
        </w:rPr>
        <w:t>encapsulate</w:t>
      </w:r>
      <w:r w:rsidR="00B0649F">
        <w:rPr>
          <w:szCs w:val="24"/>
        </w:rPr>
        <w:t>s</w:t>
      </w:r>
      <w:r w:rsidR="00B0649F" w:rsidRPr="00614C64">
        <w:rPr>
          <w:szCs w:val="24"/>
        </w:rPr>
        <w:t xml:space="preserve"> a shared understanding of what </w:t>
      </w:r>
      <w:r w:rsidR="00B0649F">
        <w:rPr>
          <w:szCs w:val="24"/>
        </w:rPr>
        <w:t>the University</w:t>
      </w:r>
      <w:r w:rsidR="00B0649F" w:rsidRPr="00614C64">
        <w:rPr>
          <w:szCs w:val="24"/>
        </w:rPr>
        <w:t xml:space="preserve"> stand</w:t>
      </w:r>
      <w:r w:rsidR="00B0649F">
        <w:rPr>
          <w:szCs w:val="24"/>
        </w:rPr>
        <w:t>s for, what we believe, and how we operate.</w:t>
      </w:r>
    </w:p>
    <w:p w:rsidR="003D0EDE" w:rsidRDefault="003D0EDE" w:rsidP="003D0EDE">
      <w:pPr>
        <w:pStyle w:val="ListParagraph"/>
        <w:ind w:left="1440"/>
        <w:rPr>
          <w:b/>
          <w:szCs w:val="24"/>
        </w:rPr>
      </w:pPr>
    </w:p>
    <w:p w:rsidR="003D0EDE" w:rsidRDefault="00735B6C" w:rsidP="003D0EDE">
      <w:pPr>
        <w:pStyle w:val="ListParagraph"/>
        <w:numPr>
          <w:ilvl w:val="0"/>
          <w:numId w:val="11"/>
        </w:numPr>
        <w:rPr>
          <w:b/>
          <w:szCs w:val="24"/>
        </w:rPr>
      </w:pPr>
      <w:r>
        <w:rPr>
          <w:b/>
          <w:szCs w:val="24"/>
        </w:rPr>
        <w:t>Our vision for equality and diversity</w:t>
      </w:r>
      <w:r w:rsidR="00E1663E" w:rsidRPr="00481490">
        <w:rPr>
          <w:b/>
          <w:szCs w:val="24"/>
        </w:rPr>
        <w:t xml:space="preserve"> </w:t>
      </w:r>
    </w:p>
    <w:p w:rsidR="003D0EDE" w:rsidRDefault="00B0649F" w:rsidP="003D0EDE">
      <w:pPr>
        <w:pStyle w:val="ListParagraph"/>
        <w:ind w:left="1440"/>
        <w:rPr>
          <w:szCs w:val="24"/>
        </w:rPr>
      </w:pPr>
      <w:r>
        <w:rPr>
          <w:szCs w:val="24"/>
        </w:rPr>
        <w:t>“</w:t>
      </w:r>
      <w:r w:rsidRPr="00481490">
        <w:rPr>
          <w:szCs w:val="24"/>
        </w:rPr>
        <w:t>Glasgow Caledonian University is committed to providing a culture and environment which is inclusive of all sections of society and responsive to the needs of individuals. Staff, students and other stakeholders should be free from any form of unlawful discrimination, enabling them to participate fully in all aspects of University life and make a valuable contribution to the success of the institution and the comm</w:t>
      </w:r>
      <w:r>
        <w:rPr>
          <w:szCs w:val="24"/>
        </w:rPr>
        <w:t>unities of which they are part.” This vision is</w:t>
      </w:r>
      <w:r w:rsidR="00735B6C">
        <w:rPr>
          <w:szCs w:val="24"/>
        </w:rPr>
        <w:t xml:space="preserve"> use</w:t>
      </w:r>
      <w:r>
        <w:rPr>
          <w:szCs w:val="24"/>
        </w:rPr>
        <w:t>d</w:t>
      </w:r>
      <w:r w:rsidR="00735B6C">
        <w:rPr>
          <w:szCs w:val="24"/>
        </w:rPr>
        <w:t xml:space="preserve"> consistently acr</w:t>
      </w:r>
      <w:r>
        <w:rPr>
          <w:szCs w:val="24"/>
        </w:rPr>
        <w:t xml:space="preserve">oss policies and communications, and </w:t>
      </w:r>
      <w:r w:rsidR="00735B6C">
        <w:rPr>
          <w:szCs w:val="24"/>
        </w:rPr>
        <w:t>builds on our motto, values and principles by focusing on the relevance, and benefits of</w:t>
      </w:r>
      <w:r>
        <w:rPr>
          <w:szCs w:val="24"/>
        </w:rPr>
        <w:t xml:space="preserve"> equality and diversity to all.</w:t>
      </w:r>
    </w:p>
    <w:p w:rsidR="00545B02" w:rsidRDefault="00545B02" w:rsidP="003D0EDE">
      <w:pPr>
        <w:pStyle w:val="ListParagraph"/>
        <w:ind w:left="1440"/>
        <w:rPr>
          <w:szCs w:val="24"/>
        </w:rPr>
      </w:pPr>
    </w:p>
    <w:p w:rsidR="00545B02" w:rsidRDefault="00545B02" w:rsidP="00961FDE">
      <w:pPr>
        <w:pStyle w:val="ListParagraph"/>
        <w:numPr>
          <w:ilvl w:val="0"/>
          <w:numId w:val="11"/>
        </w:numPr>
        <w:rPr>
          <w:b/>
          <w:szCs w:val="24"/>
        </w:rPr>
      </w:pPr>
      <w:r>
        <w:rPr>
          <w:b/>
          <w:szCs w:val="24"/>
        </w:rPr>
        <w:t>Our governing body</w:t>
      </w:r>
    </w:p>
    <w:p w:rsidR="00545B02" w:rsidRDefault="00545B02" w:rsidP="00961FDE">
      <w:pPr>
        <w:pStyle w:val="ListParagraph"/>
        <w:ind w:left="1440"/>
        <w:rPr>
          <w:b/>
          <w:szCs w:val="24"/>
        </w:rPr>
      </w:pPr>
      <w:r>
        <w:rPr>
          <w:szCs w:val="24"/>
        </w:rPr>
        <w:t>We recognise the benefits of a diverse governing body that reflects, values and understands equality and diversity. We are committed to securing this through the work of our Court Membership Committee and through members’ induction and training to ensure they are aware of their responsibility for overseeing the University’s performance in equality and diversity. Our gender balance on Court is above the sector average – 37% of our Court members are female compared with the sector wide figure of 25%. Furthermore, two lay Court members are members of the Equality and Diversity Committee.</w:t>
      </w:r>
    </w:p>
    <w:p w:rsidR="00735B6C" w:rsidRDefault="00735B6C" w:rsidP="00735B6C">
      <w:pPr>
        <w:pStyle w:val="ListParagraph"/>
        <w:ind w:left="1440"/>
        <w:rPr>
          <w:b/>
          <w:szCs w:val="24"/>
        </w:rPr>
      </w:pPr>
    </w:p>
    <w:p w:rsidR="00735B6C" w:rsidRDefault="00735B6C" w:rsidP="00735B6C">
      <w:pPr>
        <w:pStyle w:val="ListParagraph"/>
        <w:numPr>
          <w:ilvl w:val="0"/>
          <w:numId w:val="11"/>
        </w:numPr>
        <w:rPr>
          <w:b/>
          <w:szCs w:val="24"/>
        </w:rPr>
      </w:pPr>
      <w:r>
        <w:rPr>
          <w:b/>
          <w:szCs w:val="24"/>
        </w:rPr>
        <w:t>Our Key Performance Indicators</w:t>
      </w:r>
    </w:p>
    <w:p w:rsidR="00956AD6" w:rsidRDefault="00735B6C" w:rsidP="00735B6C">
      <w:pPr>
        <w:pStyle w:val="ListParagraph"/>
        <w:ind w:left="1440"/>
        <w:rPr>
          <w:szCs w:val="24"/>
        </w:rPr>
      </w:pPr>
      <w:r>
        <w:rPr>
          <w:szCs w:val="24"/>
        </w:rPr>
        <w:t xml:space="preserve">We are fully committed to widening access </w:t>
      </w:r>
      <w:r w:rsidR="00AD2073">
        <w:rPr>
          <w:szCs w:val="24"/>
        </w:rPr>
        <w:t xml:space="preserve">and improving social mobility </w:t>
      </w:r>
      <w:r>
        <w:rPr>
          <w:szCs w:val="24"/>
        </w:rPr>
        <w:t>in order to achieve s</w:t>
      </w:r>
      <w:r w:rsidRPr="005228D4">
        <w:rPr>
          <w:szCs w:val="24"/>
        </w:rPr>
        <w:t>ocial benefits</w:t>
      </w:r>
      <w:r w:rsidR="00AD2073">
        <w:rPr>
          <w:szCs w:val="24"/>
        </w:rPr>
        <w:t>. Our activities include</w:t>
      </w:r>
      <w:r w:rsidRPr="005228D4">
        <w:rPr>
          <w:szCs w:val="24"/>
        </w:rPr>
        <w:t xml:space="preserve"> promoting access to a University education to learners from </w:t>
      </w:r>
      <w:r w:rsidRPr="005228D4">
        <w:rPr>
          <w:szCs w:val="24"/>
        </w:rPr>
        <w:lastRenderedPageBreak/>
        <w:t>disadvantaged a</w:t>
      </w:r>
      <w:r>
        <w:rPr>
          <w:szCs w:val="24"/>
        </w:rPr>
        <w:t xml:space="preserve">nd non-traditional backgrounds. We are aware of </w:t>
      </w:r>
      <w:r w:rsidR="00545B02">
        <w:rPr>
          <w:szCs w:val="24"/>
        </w:rPr>
        <w:t xml:space="preserve">the impact of </w:t>
      </w:r>
      <w:r>
        <w:rPr>
          <w:szCs w:val="24"/>
        </w:rPr>
        <w:t xml:space="preserve">disadvantage and </w:t>
      </w:r>
      <w:r w:rsidR="00545B02">
        <w:rPr>
          <w:szCs w:val="24"/>
        </w:rPr>
        <w:t xml:space="preserve">the </w:t>
      </w:r>
      <w:r>
        <w:rPr>
          <w:szCs w:val="24"/>
        </w:rPr>
        <w:t>barriers to higher education, and are directly addressing this through our KPIs</w:t>
      </w:r>
      <w:r w:rsidR="00C05881">
        <w:rPr>
          <w:szCs w:val="24"/>
        </w:rPr>
        <w:t xml:space="preserve">. </w:t>
      </w:r>
      <w:r>
        <w:rPr>
          <w:szCs w:val="24"/>
        </w:rPr>
        <w:t>For example, we are committed to m</w:t>
      </w:r>
      <w:r w:rsidR="005228D4" w:rsidRPr="005228D4">
        <w:rPr>
          <w:szCs w:val="24"/>
        </w:rPr>
        <w:t>aintain</w:t>
      </w:r>
      <w:r>
        <w:rPr>
          <w:szCs w:val="24"/>
        </w:rPr>
        <w:t>ing</w:t>
      </w:r>
      <w:r w:rsidR="005228D4" w:rsidRPr="005228D4">
        <w:rPr>
          <w:szCs w:val="24"/>
        </w:rPr>
        <w:t xml:space="preserve"> </w:t>
      </w:r>
      <w:r w:rsidR="001B2ABC">
        <w:rPr>
          <w:szCs w:val="24"/>
        </w:rPr>
        <w:t xml:space="preserve">the proportion of students from </w:t>
      </w:r>
      <w:r w:rsidR="005228D4" w:rsidRPr="005228D4">
        <w:rPr>
          <w:szCs w:val="24"/>
        </w:rPr>
        <w:t>disadvantaged backgrounds at a minimum of one-third of our undergraduate student intake as measured by</w:t>
      </w:r>
      <w:r>
        <w:rPr>
          <w:szCs w:val="24"/>
        </w:rPr>
        <w:t xml:space="preserve"> the HESA Performance Indicators.</w:t>
      </w:r>
      <w:r w:rsidR="00C05881">
        <w:rPr>
          <w:szCs w:val="24"/>
        </w:rPr>
        <w:t xml:space="preserve"> We are also committed to developing </w:t>
      </w:r>
      <w:r w:rsidR="00213056">
        <w:rPr>
          <w:szCs w:val="24"/>
        </w:rPr>
        <w:t xml:space="preserve">the ‘global citizenship’ of our students </w:t>
      </w:r>
      <w:r w:rsidR="00545B02">
        <w:rPr>
          <w:szCs w:val="24"/>
        </w:rPr>
        <w:t xml:space="preserve">and developing graduates who respect and understand the value of diversity </w:t>
      </w:r>
      <w:r w:rsidR="00213056">
        <w:rPr>
          <w:szCs w:val="24"/>
        </w:rPr>
        <w:t>– another KPI commits us to</w:t>
      </w:r>
      <w:r w:rsidR="005228D4" w:rsidRPr="005228D4">
        <w:rPr>
          <w:szCs w:val="24"/>
        </w:rPr>
        <w:t xml:space="preserve"> </w:t>
      </w:r>
      <w:r w:rsidR="00213056">
        <w:rPr>
          <w:szCs w:val="24"/>
        </w:rPr>
        <w:t>g</w:t>
      </w:r>
      <w:r w:rsidR="00C05881" w:rsidRPr="00C05881">
        <w:rPr>
          <w:szCs w:val="24"/>
        </w:rPr>
        <w:t>row the proportion of students participating in international e</w:t>
      </w:r>
      <w:r w:rsidR="00C05881">
        <w:rPr>
          <w:szCs w:val="24"/>
        </w:rPr>
        <w:t xml:space="preserve">xchanges </w:t>
      </w:r>
      <w:r w:rsidR="00C05881" w:rsidRPr="00C05881">
        <w:rPr>
          <w:szCs w:val="24"/>
        </w:rPr>
        <w:t>to 5% of the home student population per year</w:t>
      </w:r>
      <w:r w:rsidR="00213056">
        <w:rPr>
          <w:szCs w:val="24"/>
        </w:rPr>
        <w:t>.</w:t>
      </w:r>
      <w:r w:rsidR="0014592D">
        <w:rPr>
          <w:szCs w:val="24"/>
        </w:rPr>
        <w:t xml:space="preserve"> </w:t>
      </w:r>
      <w:r w:rsidR="00545B02">
        <w:rPr>
          <w:szCs w:val="24"/>
        </w:rPr>
        <w:t xml:space="preserve"> Other KPIs address the recruitment of </w:t>
      </w:r>
      <w:r w:rsidR="0014592D">
        <w:rPr>
          <w:szCs w:val="24"/>
        </w:rPr>
        <w:t xml:space="preserve">international students and staff </w:t>
      </w:r>
      <w:r w:rsidR="006D45A0">
        <w:rPr>
          <w:szCs w:val="24"/>
        </w:rPr>
        <w:t xml:space="preserve">from </w:t>
      </w:r>
      <w:r w:rsidR="00FB3994">
        <w:rPr>
          <w:szCs w:val="24"/>
        </w:rPr>
        <w:t xml:space="preserve">diverse </w:t>
      </w:r>
      <w:r w:rsidR="006D45A0">
        <w:rPr>
          <w:szCs w:val="24"/>
        </w:rPr>
        <w:t>ethnic</w:t>
      </w:r>
      <w:r w:rsidR="00C403C4">
        <w:rPr>
          <w:szCs w:val="24"/>
        </w:rPr>
        <w:t>, cultural and religious backgrounds</w:t>
      </w:r>
      <w:r w:rsidR="0014592D">
        <w:rPr>
          <w:szCs w:val="24"/>
        </w:rPr>
        <w:t>.</w:t>
      </w:r>
    </w:p>
    <w:p w:rsidR="00797417" w:rsidRDefault="00797417" w:rsidP="00735B6C">
      <w:pPr>
        <w:pStyle w:val="ListParagraph"/>
        <w:ind w:left="1440"/>
        <w:rPr>
          <w:szCs w:val="24"/>
        </w:rPr>
      </w:pPr>
    </w:p>
    <w:p w:rsidR="00485AE5" w:rsidRPr="00485AE5" w:rsidRDefault="00485AE5" w:rsidP="00485AE5">
      <w:pPr>
        <w:pStyle w:val="ListParagraph"/>
        <w:numPr>
          <w:ilvl w:val="0"/>
          <w:numId w:val="11"/>
        </w:numPr>
        <w:rPr>
          <w:b/>
          <w:szCs w:val="24"/>
        </w:rPr>
      </w:pPr>
      <w:r w:rsidRPr="00485AE5">
        <w:rPr>
          <w:b/>
          <w:szCs w:val="24"/>
        </w:rPr>
        <w:t>Our evidence base</w:t>
      </w:r>
    </w:p>
    <w:p w:rsidR="00485AE5" w:rsidRDefault="00280FA0" w:rsidP="00485AE5">
      <w:pPr>
        <w:pStyle w:val="ListParagraph"/>
        <w:ind w:left="1440"/>
        <w:rPr>
          <w:szCs w:val="24"/>
        </w:rPr>
      </w:pPr>
      <w:r w:rsidRPr="00280FA0">
        <w:rPr>
          <w:szCs w:val="24"/>
        </w:rPr>
        <w:t xml:space="preserve">As part of our commitment to mainstreaming equality and diversity, </w:t>
      </w:r>
      <w:r w:rsidR="00797417">
        <w:rPr>
          <w:szCs w:val="24"/>
        </w:rPr>
        <w:t>we need good baseline data in order to understand our current position and chart progress. E</w:t>
      </w:r>
      <w:r w:rsidRPr="00280FA0">
        <w:rPr>
          <w:szCs w:val="24"/>
        </w:rPr>
        <w:t xml:space="preserve">quality and diversity data and metrics </w:t>
      </w:r>
      <w:r w:rsidR="00797417">
        <w:rPr>
          <w:szCs w:val="24"/>
        </w:rPr>
        <w:t>are</w:t>
      </w:r>
      <w:r w:rsidR="00797417" w:rsidRPr="00280FA0">
        <w:rPr>
          <w:szCs w:val="24"/>
        </w:rPr>
        <w:t xml:space="preserve"> </w:t>
      </w:r>
      <w:r w:rsidRPr="00280FA0">
        <w:rPr>
          <w:szCs w:val="24"/>
        </w:rPr>
        <w:t xml:space="preserve">a priority area for development and this is reflected in Equality Outcome 6. </w:t>
      </w:r>
      <w:r>
        <w:rPr>
          <w:szCs w:val="24"/>
        </w:rPr>
        <w:t xml:space="preserve"> </w:t>
      </w:r>
      <w:r w:rsidR="00797417">
        <w:rPr>
          <w:szCs w:val="24"/>
        </w:rPr>
        <w:t>W</w:t>
      </w:r>
      <w:r w:rsidR="00485AE5">
        <w:rPr>
          <w:szCs w:val="24"/>
        </w:rPr>
        <w:t xml:space="preserve">e have invested in developing our </w:t>
      </w:r>
      <w:r w:rsidR="00213056">
        <w:rPr>
          <w:szCs w:val="24"/>
        </w:rPr>
        <w:t>capacity for collecting and analysing quantitative data</w:t>
      </w:r>
      <w:r w:rsidR="00D52259">
        <w:rPr>
          <w:szCs w:val="24"/>
        </w:rPr>
        <w:t>. F</w:t>
      </w:r>
      <w:r w:rsidR="00842805">
        <w:rPr>
          <w:szCs w:val="24"/>
        </w:rPr>
        <w:t xml:space="preserve">or example our </w:t>
      </w:r>
      <w:r w:rsidR="00842805" w:rsidRPr="00842805">
        <w:rPr>
          <w:szCs w:val="24"/>
        </w:rPr>
        <w:t>Integrated Student Information System</w:t>
      </w:r>
      <w:r w:rsidR="00842805">
        <w:rPr>
          <w:szCs w:val="24"/>
        </w:rPr>
        <w:t xml:space="preserve"> (ISIS) helps to </w:t>
      </w:r>
      <w:r w:rsidR="00213056">
        <w:rPr>
          <w:szCs w:val="24"/>
        </w:rPr>
        <w:t>give us a profile of our student body, and our commitment to Oracle 12 will increase our capability in relation to staff data</w:t>
      </w:r>
      <w:r w:rsidR="00797417">
        <w:rPr>
          <w:szCs w:val="24"/>
        </w:rPr>
        <w:t>.</w:t>
      </w:r>
      <w:r w:rsidR="00213056">
        <w:rPr>
          <w:szCs w:val="24"/>
        </w:rPr>
        <w:t xml:space="preserve"> </w:t>
      </w:r>
      <w:r w:rsidR="00797417" w:rsidRPr="00280FA0">
        <w:rPr>
          <w:szCs w:val="24"/>
        </w:rPr>
        <w:t xml:space="preserve">We have </w:t>
      </w:r>
      <w:r w:rsidR="00797417">
        <w:rPr>
          <w:szCs w:val="24"/>
        </w:rPr>
        <w:t xml:space="preserve">also been </w:t>
      </w:r>
      <w:r w:rsidR="00797417" w:rsidRPr="00280FA0">
        <w:rPr>
          <w:szCs w:val="24"/>
        </w:rPr>
        <w:t>collect</w:t>
      </w:r>
      <w:r w:rsidR="00797417">
        <w:rPr>
          <w:szCs w:val="24"/>
        </w:rPr>
        <w:t>ing</w:t>
      </w:r>
      <w:r w:rsidR="00797417" w:rsidRPr="00280FA0">
        <w:rPr>
          <w:szCs w:val="24"/>
        </w:rPr>
        <w:t xml:space="preserve"> equality and diversity qualitative data in student and staff sur</w:t>
      </w:r>
      <w:r w:rsidR="00797417">
        <w:rPr>
          <w:szCs w:val="24"/>
        </w:rPr>
        <w:t>veys.</w:t>
      </w:r>
      <w:r w:rsidR="00213056">
        <w:rPr>
          <w:szCs w:val="24"/>
        </w:rPr>
        <w:t xml:space="preserve"> </w:t>
      </w:r>
      <w:r w:rsidR="00797417">
        <w:rPr>
          <w:szCs w:val="24"/>
        </w:rPr>
        <w:t xml:space="preserve">All </w:t>
      </w:r>
      <w:r w:rsidR="00213056">
        <w:rPr>
          <w:szCs w:val="24"/>
        </w:rPr>
        <w:t>these</w:t>
      </w:r>
      <w:r w:rsidR="00797417">
        <w:rPr>
          <w:szCs w:val="24"/>
        </w:rPr>
        <w:t xml:space="preserve"> steps</w:t>
      </w:r>
      <w:r w:rsidR="00213056">
        <w:rPr>
          <w:szCs w:val="24"/>
        </w:rPr>
        <w:t xml:space="preserve"> will</w:t>
      </w:r>
      <w:r w:rsidR="00D52259">
        <w:rPr>
          <w:szCs w:val="24"/>
        </w:rPr>
        <w:t xml:space="preserve"> both</w:t>
      </w:r>
      <w:r w:rsidR="00213056">
        <w:rPr>
          <w:szCs w:val="24"/>
        </w:rPr>
        <w:t xml:space="preserve"> help </w:t>
      </w:r>
      <w:r w:rsidR="00D52259">
        <w:rPr>
          <w:szCs w:val="24"/>
        </w:rPr>
        <w:t xml:space="preserve">to </w:t>
      </w:r>
      <w:r w:rsidR="00213056">
        <w:rPr>
          <w:szCs w:val="24"/>
        </w:rPr>
        <w:t>i</w:t>
      </w:r>
      <w:r w:rsidR="00D52259">
        <w:rPr>
          <w:szCs w:val="24"/>
        </w:rPr>
        <w:t xml:space="preserve">nform the planning and </w:t>
      </w:r>
      <w:r w:rsidR="00213056">
        <w:rPr>
          <w:szCs w:val="24"/>
        </w:rPr>
        <w:t>implementation of our Equality Outcomes</w:t>
      </w:r>
      <w:r w:rsidR="00D52259">
        <w:rPr>
          <w:szCs w:val="24"/>
        </w:rPr>
        <w:t>.</w:t>
      </w:r>
      <w:r w:rsidR="00797417" w:rsidRPr="00797417">
        <w:rPr>
          <w:szCs w:val="24"/>
        </w:rPr>
        <w:t xml:space="preserve"> </w:t>
      </w:r>
    </w:p>
    <w:p w:rsidR="005228D4" w:rsidRDefault="005228D4" w:rsidP="005228D4">
      <w:pPr>
        <w:pStyle w:val="ListParagraph"/>
        <w:rPr>
          <w:szCs w:val="24"/>
        </w:rPr>
      </w:pPr>
    </w:p>
    <w:p w:rsidR="004944B0" w:rsidRPr="004944B0" w:rsidRDefault="004944B0" w:rsidP="004944B0">
      <w:pPr>
        <w:pStyle w:val="ListParagraph"/>
        <w:rPr>
          <w:szCs w:val="24"/>
        </w:rPr>
      </w:pPr>
    </w:p>
    <w:p w:rsidR="006C6DFD" w:rsidRDefault="00735B6C" w:rsidP="006C6DFD">
      <w:pPr>
        <w:pStyle w:val="ListParagraph"/>
        <w:numPr>
          <w:ilvl w:val="1"/>
          <w:numId w:val="7"/>
        </w:numPr>
        <w:rPr>
          <w:b/>
          <w:caps/>
          <w:szCs w:val="24"/>
        </w:rPr>
      </w:pPr>
      <w:r>
        <w:rPr>
          <w:b/>
          <w:caps/>
          <w:szCs w:val="24"/>
        </w:rPr>
        <w:t xml:space="preserve">MAINSTREAMING EQUALITY AND DIVERSITY AT </w:t>
      </w:r>
      <w:r w:rsidR="004944B0" w:rsidRPr="004944B0">
        <w:rPr>
          <w:b/>
          <w:caps/>
          <w:szCs w:val="24"/>
        </w:rPr>
        <w:t>School and Directorate level</w:t>
      </w:r>
    </w:p>
    <w:p w:rsidR="006E4F64" w:rsidRDefault="006E4F64" w:rsidP="006E4F64">
      <w:pPr>
        <w:pStyle w:val="ListParagraph"/>
        <w:rPr>
          <w:b/>
          <w:caps/>
          <w:szCs w:val="24"/>
        </w:rPr>
      </w:pPr>
    </w:p>
    <w:p w:rsidR="009B773F" w:rsidRPr="009B773F" w:rsidRDefault="009B773F" w:rsidP="00735B6C">
      <w:pPr>
        <w:pStyle w:val="ListParagraph"/>
        <w:numPr>
          <w:ilvl w:val="0"/>
          <w:numId w:val="11"/>
        </w:numPr>
        <w:rPr>
          <w:b/>
          <w:caps/>
          <w:szCs w:val="24"/>
        </w:rPr>
      </w:pPr>
      <w:r w:rsidRPr="009B773F">
        <w:rPr>
          <w:rFonts w:cs="Arial"/>
          <w:b/>
          <w:szCs w:val="24"/>
        </w:rPr>
        <w:t>Our inclusive culture and environment</w:t>
      </w:r>
    </w:p>
    <w:p w:rsidR="004871B7" w:rsidRPr="0059201A" w:rsidRDefault="004871B7" w:rsidP="009B773F">
      <w:pPr>
        <w:pStyle w:val="ListParagraph"/>
        <w:ind w:left="1440"/>
        <w:rPr>
          <w:b/>
          <w:caps/>
          <w:szCs w:val="24"/>
        </w:rPr>
      </w:pPr>
      <w:r w:rsidRPr="004871B7">
        <w:rPr>
          <w:rFonts w:cs="Arial"/>
          <w:szCs w:val="24"/>
        </w:rPr>
        <w:t>Equality and diversity are integral to how the University operates</w:t>
      </w:r>
      <w:r w:rsidR="00797417">
        <w:rPr>
          <w:rFonts w:cs="Arial"/>
          <w:szCs w:val="24"/>
        </w:rPr>
        <w:t>They</w:t>
      </w:r>
      <w:r w:rsidRPr="004871B7">
        <w:rPr>
          <w:rFonts w:cs="Arial"/>
          <w:szCs w:val="24"/>
        </w:rPr>
        <w:t xml:space="preserve"> are an important dimension of activities such as internationalisation, student employability, high quality teaching and creating a student friendly environment</w:t>
      </w:r>
      <w:r w:rsidR="00797417">
        <w:rPr>
          <w:rFonts w:cs="Arial"/>
          <w:szCs w:val="24"/>
        </w:rPr>
        <w:t xml:space="preserve"> within a dynamic academic community</w:t>
      </w:r>
      <w:r w:rsidRPr="004871B7">
        <w:rPr>
          <w:rFonts w:cs="Arial"/>
          <w:szCs w:val="24"/>
        </w:rPr>
        <w:t xml:space="preserve">. </w:t>
      </w:r>
      <w:r>
        <w:rPr>
          <w:rFonts w:cs="Arial"/>
          <w:szCs w:val="24"/>
        </w:rPr>
        <w:t xml:space="preserve">Our academic Schools and professional support departments and Directorates recognise the business benefits of embedding equality and diversity into what they do, whether it is </w:t>
      </w:r>
      <w:r w:rsidRPr="004871B7">
        <w:rPr>
          <w:rFonts w:eastAsia="Calibri" w:cs="Arial"/>
          <w:szCs w:val="24"/>
        </w:rPr>
        <w:t>develop</w:t>
      </w:r>
      <w:r>
        <w:rPr>
          <w:rFonts w:eastAsia="Calibri" w:cs="Arial"/>
          <w:szCs w:val="24"/>
        </w:rPr>
        <w:t>ing</w:t>
      </w:r>
      <w:r w:rsidRPr="004871B7">
        <w:rPr>
          <w:rFonts w:eastAsia="Calibri" w:cs="Arial"/>
          <w:szCs w:val="24"/>
        </w:rPr>
        <w:t xml:space="preserve"> graduates</w:t>
      </w:r>
      <w:r w:rsidR="00797417">
        <w:rPr>
          <w:rFonts w:eastAsia="Calibri" w:cs="Arial"/>
          <w:szCs w:val="24"/>
        </w:rPr>
        <w:t>,</w:t>
      </w:r>
      <w:r w:rsidRPr="004871B7">
        <w:rPr>
          <w:rFonts w:eastAsia="Calibri" w:cs="Arial"/>
          <w:szCs w:val="24"/>
        </w:rPr>
        <w:t xml:space="preserve"> whatever their origin or background, who can succeed across the world</w:t>
      </w:r>
      <w:r>
        <w:rPr>
          <w:rFonts w:eastAsia="Calibri" w:cs="Arial"/>
          <w:szCs w:val="24"/>
        </w:rPr>
        <w:t>, or supporting staff to achieve their potential</w:t>
      </w:r>
      <w:r w:rsidRPr="004871B7">
        <w:rPr>
          <w:rFonts w:eastAsia="Calibri" w:cs="Arial"/>
          <w:szCs w:val="24"/>
        </w:rPr>
        <w:t xml:space="preserve">. The objective is to provide a diverse environment </w:t>
      </w:r>
      <w:r w:rsidR="00B0649F">
        <w:rPr>
          <w:rFonts w:eastAsia="Calibri" w:cs="Arial"/>
          <w:szCs w:val="24"/>
        </w:rPr>
        <w:t>that</w:t>
      </w:r>
      <w:r w:rsidRPr="004871B7">
        <w:rPr>
          <w:rFonts w:eastAsia="Calibri" w:cs="Arial"/>
          <w:szCs w:val="24"/>
        </w:rPr>
        <w:t xml:space="preserve"> provides our </w:t>
      </w:r>
      <w:r w:rsidR="00E078ED">
        <w:rPr>
          <w:rFonts w:eastAsia="Calibri" w:cs="Arial"/>
          <w:szCs w:val="24"/>
        </w:rPr>
        <w:t>student</w:t>
      </w:r>
      <w:r w:rsidR="00FB3994">
        <w:rPr>
          <w:rFonts w:eastAsia="Calibri" w:cs="Arial"/>
          <w:szCs w:val="24"/>
        </w:rPr>
        <w:t>s</w:t>
      </w:r>
      <w:r w:rsidR="00E078ED">
        <w:rPr>
          <w:rFonts w:eastAsia="Calibri" w:cs="Arial"/>
          <w:szCs w:val="24"/>
        </w:rPr>
        <w:t xml:space="preserve"> and </w:t>
      </w:r>
      <w:r w:rsidR="00485AE5">
        <w:rPr>
          <w:rFonts w:eastAsia="Calibri" w:cs="Arial"/>
          <w:szCs w:val="24"/>
        </w:rPr>
        <w:t>staff</w:t>
      </w:r>
      <w:r w:rsidRPr="004871B7">
        <w:rPr>
          <w:rFonts w:eastAsia="Calibri" w:cs="Arial"/>
          <w:szCs w:val="24"/>
        </w:rPr>
        <w:t xml:space="preserve"> with experience of different ways of working, learning and thinking</w:t>
      </w:r>
      <w:r>
        <w:rPr>
          <w:rFonts w:eastAsia="Calibri" w:cs="Arial"/>
          <w:szCs w:val="24"/>
        </w:rPr>
        <w:t>.</w:t>
      </w:r>
      <w:r w:rsidRPr="004871B7">
        <w:rPr>
          <w:rFonts w:eastAsia="Calibri" w:cs="Arial"/>
          <w:szCs w:val="24"/>
        </w:rPr>
        <w:t xml:space="preserve"> This is</w:t>
      </w:r>
      <w:r>
        <w:rPr>
          <w:rFonts w:eastAsia="Calibri" w:cs="Arial"/>
          <w:szCs w:val="24"/>
        </w:rPr>
        <w:t xml:space="preserve"> </w:t>
      </w:r>
      <w:r>
        <w:rPr>
          <w:rFonts w:eastAsia="Calibri" w:cs="Arial"/>
          <w:szCs w:val="24"/>
        </w:rPr>
        <w:lastRenderedPageBreak/>
        <w:t>ultimately an experience which</w:t>
      </w:r>
      <w:r w:rsidRPr="004871B7">
        <w:rPr>
          <w:rFonts w:eastAsia="Calibri" w:cs="Arial"/>
          <w:szCs w:val="24"/>
        </w:rPr>
        <w:t xml:space="preserve"> gives our graduates professional credibility </w:t>
      </w:r>
      <w:r w:rsidR="00797417">
        <w:rPr>
          <w:rFonts w:eastAsia="Calibri" w:cs="Arial"/>
          <w:szCs w:val="24"/>
        </w:rPr>
        <w:t xml:space="preserve">and enhanced value </w:t>
      </w:r>
      <w:r w:rsidRPr="004871B7">
        <w:rPr>
          <w:rFonts w:eastAsia="Calibri" w:cs="Arial"/>
          <w:szCs w:val="24"/>
        </w:rPr>
        <w:t>in the employment market</w:t>
      </w:r>
      <w:r w:rsidR="0059201A">
        <w:rPr>
          <w:rFonts w:eastAsia="Calibri" w:cs="Arial"/>
          <w:szCs w:val="24"/>
        </w:rPr>
        <w:t xml:space="preserve"> worldwide</w:t>
      </w:r>
      <w:r w:rsidR="006E4F64">
        <w:rPr>
          <w:rFonts w:eastAsia="Calibri" w:cs="Arial"/>
          <w:szCs w:val="24"/>
        </w:rPr>
        <w:t>.</w:t>
      </w:r>
    </w:p>
    <w:p w:rsidR="0059201A" w:rsidRPr="0059201A" w:rsidRDefault="0059201A" w:rsidP="0059201A">
      <w:pPr>
        <w:pStyle w:val="ListParagraph"/>
        <w:ind w:left="1440"/>
        <w:rPr>
          <w:b/>
          <w:caps/>
          <w:szCs w:val="24"/>
        </w:rPr>
      </w:pPr>
    </w:p>
    <w:p w:rsidR="0059201A" w:rsidRPr="00735B6C" w:rsidRDefault="0059201A" w:rsidP="0059201A">
      <w:pPr>
        <w:pStyle w:val="ListParagraph"/>
        <w:numPr>
          <w:ilvl w:val="0"/>
          <w:numId w:val="11"/>
        </w:numPr>
        <w:rPr>
          <w:b/>
          <w:szCs w:val="24"/>
        </w:rPr>
      </w:pPr>
      <w:r w:rsidRPr="00735B6C">
        <w:rPr>
          <w:b/>
          <w:szCs w:val="24"/>
        </w:rPr>
        <w:t>Our Equality and Diversity Committee</w:t>
      </w:r>
    </w:p>
    <w:p w:rsidR="009B773F" w:rsidRDefault="0059201A" w:rsidP="0059201A">
      <w:pPr>
        <w:pStyle w:val="ListParagraph"/>
        <w:ind w:left="1440"/>
        <w:rPr>
          <w:szCs w:val="24"/>
        </w:rPr>
      </w:pPr>
      <w:r>
        <w:rPr>
          <w:szCs w:val="24"/>
        </w:rPr>
        <w:t xml:space="preserve">The Committee is chaired by the </w:t>
      </w:r>
      <w:r w:rsidR="00B0649F">
        <w:rPr>
          <w:szCs w:val="24"/>
        </w:rPr>
        <w:t xml:space="preserve">University Secretary and </w:t>
      </w:r>
      <w:r>
        <w:rPr>
          <w:szCs w:val="24"/>
        </w:rPr>
        <w:t>Vice-Principal (Governance) and is</w:t>
      </w:r>
      <w:r w:rsidRPr="004944B0">
        <w:rPr>
          <w:szCs w:val="24"/>
        </w:rPr>
        <w:t xml:space="preserve"> the formal mechanism for discuss</w:t>
      </w:r>
      <w:r>
        <w:rPr>
          <w:szCs w:val="24"/>
        </w:rPr>
        <w:t xml:space="preserve">ing issues and monitoring data. The Committee is made up of </w:t>
      </w:r>
      <w:r w:rsidR="00797417">
        <w:rPr>
          <w:szCs w:val="24"/>
        </w:rPr>
        <w:t xml:space="preserve">lay </w:t>
      </w:r>
      <w:r>
        <w:rPr>
          <w:szCs w:val="24"/>
        </w:rPr>
        <w:t xml:space="preserve">Court members, </w:t>
      </w:r>
      <w:r w:rsidR="00C403C4">
        <w:rPr>
          <w:szCs w:val="24"/>
        </w:rPr>
        <w:t xml:space="preserve">Executive Board members, </w:t>
      </w:r>
      <w:r>
        <w:rPr>
          <w:szCs w:val="24"/>
        </w:rPr>
        <w:t>Dire</w:t>
      </w:r>
      <w:r w:rsidR="00E078ED">
        <w:rPr>
          <w:szCs w:val="24"/>
        </w:rPr>
        <w:t>ctors and the Student President. It</w:t>
      </w:r>
      <w:r>
        <w:rPr>
          <w:szCs w:val="24"/>
        </w:rPr>
        <w:t xml:space="preserve"> </w:t>
      </w:r>
      <w:r w:rsidR="00E078ED">
        <w:rPr>
          <w:szCs w:val="24"/>
        </w:rPr>
        <w:t xml:space="preserve">advises the Executive Board </w:t>
      </w:r>
      <w:r>
        <w:rPr>
          <w:szCs w:val="24"/>
        </w:rPr>
        <w:t xml:space="preserve">and provides an annual report to </w:t>
      </w:r>
      <w:r w:rsidR="00797417">
        <w:rPr>
          <w:szCs w:val="24"/>
        </w:rPr>
        <w:t xml:space="preserve">the </w:t>
      </w:r>
      <w:r>
        <w:rPr>
          <w:szCs w:val="24"/>
        </w:rPr>
        <w:t>University Senate and University Court.</w:t>
      </w:r>
    </w:p>
    <w:p w:rsidR="0059201A" w:rsidRDefault="0059201A" w:rsidP="0059201A">
      <w:pPr>
        <w:pStyle w:val="ListParagraph"/>
        <w:ind w:left="1440"/>
        <w:rPr>
          <w:szCs w:val="24"/>
        </w:rPr>
      </w:pPr>
    </w:p>
    <w:p w:rsidR="0059201A" w:rsidRPr="00735B6C" w:rsidRDefault="0059201A" w:rsidP="0059201A">
      <w:pPr>
        <w:pStyle w:val="ListParagraph"/>
        <w:numPr>
          <w:ilvl w:val="0"/>
          <w:numId w:val="11"/>
        </w:numPr>
        <w:rPr>
          <w:b/>
          <w:szCs w:val="24"/>
        </w:rPr>
      </w:pPr>
      <w:r w:rsidRPr="00735B6C">
        <w:rPr>
          <w:b/>
          <w:szCs w:val="24"/>
        </w:rPr>
        <w:t xml:space="preserve">Our Equality </w:t>
      </w:r>
      <w:r w:rsidR="00995C4D">
        <w:rPr>
          <w:b/>
          <w:szCs w:val="24"/>
        </w:rPr>
        <w:t xml:space="preserve">and Diversity </w:t>
      </w:r>
      <w:r w:rsidRPr="00735B6C">
        <w:rPr>
          <w:b/>
          <w:szCs w:val="24"/>
        </w:rPr>
        <w:t>Champions</w:t>
      </w:r>
    </w:p>
    <w:p w:rsidR="0059201A" w:rsidRDefault="0059201A" w:rsidP="0059201A">
      <w:pPr>
        <w:pStyle w:val="ListParagraph"/>
        <w:ind w:left="1440"/>
        <w:rPr>
          <w:szCs w:val="24"/>
        </w:rPr>
      </w:pPr>
      <w:r>
        <w:rPr>
          <w:szCs w:val="24"/>
        </w:rPr>
        <w:t>W</w:t>
      </w:r>
      <w:r w:rsidRPr="004944B0">
        <w:rPr>
          <w:szCs w:val="24"/>
        </w:rPr>
        <w:t xml:space="preserve">e </w:t>
      </w:r>
      <w:r w:rsidR="00E078ED">
        <w:rPr>
          <w:szCs w:val="24"/>
        </w:rPr>
        <w:t>had</w:t>
      </w:r>
      <w:r w:rsidRPr="004944B0">
        <w:rPr>
          <w:szCs w:val="24"/>
        </w:rPr>
        <w:t xml:space="preserve"> in place a system of Equality </w:t>
      </w:r>
      <w:r w:rsidR="00995C4D">
        <w:rPr>
          <w:szCs w:val="24"/>
        </w:rPr>
        <w:t xml:space="preserve">and Diversity </w:t>
      </w:r>
      <w:r w:rsidRPr="004944B0">
        <w:rPr>
          <w:szCs w:val="24"/>
        </w:rPr>
        <w:t>Champions who</w:t>
      </w:r>
      <w:r w:rsidR="00064E75">
        <w:rPr>
          <w:szCs w:val="24"/>
        </w:rPr>
        <w:t xml:space="preserve"> represented specific protected characteristics </w:t>
      </w:r>
      <w:r w:rsidR="00797417">
        <w:rPr>
          <w:szCs w:val="24"/>
        </w:rPr>
        <w:t xml:space="preserve">to </w:t>
      </w:r>
      <w:r w:rsidRPr="004944B0">
        <w:rPr>
          <w:szCs w:val="24"/>
        </w:rPr>
        <w:t>provide visible leadership on equality and diversity, influence behavioural and cultural change, and encourage good practice across the University.</w:t>
      </w:r>
      <w:r w:rsidR="00064E75">
        <w:rPr>
          <w:szCs w:val="24"/>
        </w:rPr>
        <w:t xml:space="preserve"> To support mainstreaming we are currently revising their remit so that we have a </w:t>
      </w:r>
      <w:r w:rsidR="000B331D">
        <w:rPr>
          <w:szCs w:val="24"/>
        </w:rPr>
        <w:t xml:space="preserve">supported </w:t>
      </w:r>
      <w:r w:rsidR="00064E75">
        <w:rPr>
          <w:szCs w:val="24"/>
        </w:rPr>
        <w:t>network of institutional champions based across the different areas of the University.</w:t>
      </w:r>
    </w:p>
    <w:p w:rsidR="00D52259" w:rsidRDefault="00D52259" w:rsidP="0059201A">
      <w:pPr>
        <w:pStyle w:val="ListParagraph"/>
        <w:ind w:left="1440"/>
        <w:rPr>
          <w:szCs w:val="24"/>
        </w:rPr>
      </w:pPr>
    </w:p>
    <w:p w:rsidR="004944B0" w:rsidRPr="004944B0" w:rsidRDefault="004944B0" w:rsidP="004944B0">
      <w:pPr>
        <w:pStyle w:val="ListParagraph"/>
        <w:rPr>
          <w:b/>
          <w:caps/>
          <w:szCs w:val="24"/>
        </w:rPr>
      </w:pPr>
    </w:p>
    <w:p w:rsidR="006C6DFD" w:rsidRDefault="00735B6C" w:rsidP="006C6DFD">
      <w:pPr>
        <w:pStyle w:val="ListParagraph"/>
        <w:numPr>
          <w:ilvl w:val="1"/>
          <w:numId w:val="7"/>
        </w:numPr>
        <w:rPr>
          <w:b/>
          <w:caps/>
          <w:szCs w:val="24"/>
        </w:rPr>
      </w:pPr>
      <w:r>
        <w:rPr>
          <w:b/>
          <w:caps/>
          <w:szCs w:val="24"/>
        </w:rPr>
        <w:t>MAINSTREAMING EQUALITY AND DIVERSITY AT</w:t>
      </w:r>
      <w:r w:rsidR="00252306">
        <w:rPr>
          <w:b/>
          <w:caps/>
          <w:szCs w:val="24"/>
        </w:rPr>
        <w:t xml:space="preserve"> individual level</w:t>
      </w:r>
      <w:r>
        <w:rPr>
          <w:b/>
          <w:caps/>
          <w:szCs w:val="24"/>
        </w:rPr>
        <w:t xml:space="preserve"> </w:t>
      </w:r>
    </w:p>
    <w:p w:rsidR="0059201A" w:rsidRPr="0059201A" w:rsidRDefault="0059201A" w:rsidP="0059201A">
      <w:pPr>
        <w:pStyle w:val="ListParagraph"/>
        <w:ind w:left="1440"/>
        <w:rPr>
          <w:b/>
          <w:caps/>
          <w:szCs w:val="24"/>
        </w:rPr>
      </w:pPr>
    </w:p>
    <w:p w:rsidR="00D52259" w:rsidRPr="00D52259" w:rsidRDefault="00D52259" w:rsidP="00D52259">
      <w:pPr>
        <w:pStyle w:val="ListParagraph"/>
        <w:numPr>
          <w:ilvl w:val="0"/>
          <w:numId w:val="11"/>
        </w:numPr>
        <w:rPr>
          <w:b/>
          <w:szCs w:val="24"/>
        </w:rPr>
      </w:pPr>
      <w:r>
        <w:rPr>
          <w:b/>
          <w:szCs w:val="24"/>
        </w:rPr>
        <w:t>Roles and r</w:t>
      </w:r>
      <w:r w:rsidRPr="00D52259">
        <w:rPr>
          <w:b/>
          <w:szCs w:val="24"/>
        </w:rPr>
        <w:t>esponsibilities</w:t>
      </w:r>
    </w:p>
    <w:p w:rsidR="00D52259" w:rsidRDefault="00A854DD" w:rsidP="00D52259">
      <w:pPr>
        <w:pStyle w:val="ListParagraph"/>
        <w:ind w:left="1440"/>
        <w:rPr>
          <w:szCs w:val="24"/>
        </w:rPr>
      </w:pPr>
      <w:r>
        <w:rPr>
          <w:szCs w:val="24"/>
        </w:rPr>
        <w:t xml:space="preserve">Although we have specialist resource in place for equality and diversity, </w:t>
      </w:r>
      <w:r w:rsidR="000B331D">
        <w:rPr>
          <w:szCs w:val="24"/>
        </w:rPr>
        <w:t xml:space="preserve">mainstreaming requires collective involvement and engagement. </w:t>
      </w:r>
      <w:r w:rsidR="00D52259">
        <w:rPr>
          <w:szCs w:val="24"/>
        </w:rPr>
        <w:t>We reinforce the importance of individual re</w:t>
      </w:r>
      <w:r>
        <w:rPr>
          <w:szCs w:val="24"/>
        </w:rPr>
        <w:t xml:space="preserve">sponsibilities for equality and diversity across the University, including our academic, management and leadership functions. </w:t>
      </w:r>
      <w:r w:rsidR="005858EA">
        <w:rPr>
          <w:szCs w:val="24"/>
        </w:rPr>
        <w:t xml:space="preserve">For example, our Glasgow School </w:t>
      </w:r>
      <w:r w:rsidR="005858EA" w:rsidRPr="005858EA">
        <w:rPr>
          <w:i/>
          <w:szCs w:val="24"/>
        </w:rPr>
        <w:t>for</w:t>
      </w:r>
      <w:r w:rsidR="005858EA">
        <w:rPr>
          <w:szCs w:val="24"/>
        </w:rPr>
        <w:t xml:space="preserve"> Business and Society is leading on our </w:t>
      </w:r>
      <w:r w:rsidR="00A2013A">
        <w:rPr>
          <w:szCs w:val="24"/>
        </w:rPr>
        <w:t>commitment to</w:t>
      </w:r>
      <w:r w:rsidR="005858EA">
        <w:rPr>
          <w:szCs w:val="24"/>
        </w:rPr>
        <w:t xml:space="preserve"> ‘the Principles of Responsible Management Education’, and our Students’ Association has a comprehensive Student Leaders</w:t>
      </w:r>
      <w:r w:rsidR="00A2013A">
        <w:rPr>
          <w:szCs w:val="24"/>
        </w:rPr>
        <w:t xml:space="preserve"> Programme </w:t>
      </w:r>
      <w:r w:rsidR="00797417">
        <w:rPr>
          <w:szCs w:val="24"/>
        </w:rPr>
        <w:t xml:space="preserve">which </w:t>
      </w:r>
      <w:r w:rsidR="00A2013A">
        <w:rPr>
          <w:szCs w:val="24"/>
        </w:rPr>
        <w:t>incorporates diversity awareness</w:t>
      </w:r>
      <w:r w:rsidR="005858EA">
        <w:rPr>
          <w:szCs w:val="24"/>
        </w:rPr>
        <w:t>. Furthermore, w</w:t>
      </w:r>
      <w:r>
        <w:rPr>
          <w:szCs w:val="24"/>
        </w:rPr>
        <w:t xml:space="preserve">e recognise the importance of building the capacity of key roles across the University, such as our Human Resources Business Partners, GCU LEAD (Learning Enhancement and Academic Development) and Caledonian Academy, in order to influence and effect change to mainstream equality and diversity. </w:t>
      </w:r>
    </w:p>
    <w:p w:rsidR="000B331D" w:rsidRDefault="000B331D" w:rsidP="00D52259">
      <w:pPr>
        <w:pStyle w:val="ListParagraph"/>
        <w:ind w:left="1440"/>
        <w:rPr>
          <w:b/>
          <w:szCs w:val="24"/>
        </w:rPr>
      </w:pPr>
    </w:p>
    <w:p w:rsidR="0059201A" w:rsidRPr="0059201A" w:rsidRDefault="0059201A" w:rsidP="00CA0128">
      <w:pPr>
        <w:pStyle w:val="ListParagraph"/>
        <w:numPr>
          <w:ilvl w:val="0"/>
          <w:numId w:val="11"/>
        </w:numPr>
        <w:rPr>
          <w:b/>
          <w:szCs w:val="24"/>
        </w:rPr>
      </w:pPr>
      <w:r>
        <w:rPr>
          <w:b/>
          <w:szCs w:val="24"/>
        </w:rPr>
        <w:t>Engagement and d</w:t>
      </w:r>
      <w:r w:rsidRPr="0059201A">
        <w:rPr>
          <w:b/>
          <w:szCs w:val="24"/>
        </w:rPr>
        <w:t>evelopment</w:t>
      </w:r>
    </w:p>
    <w:p w:rsidR="006C6DFD" w:rsidRPr="0059201A" w:rsidRDefault="00E078ED" w:rsidP="0059201A">
      <w:pPr>
        <w:pStyle w:val="ListParagraph"/>
        <w:ind w:left="1440"/>
        <w:rPr>
          <w:b/>
          <w:caps/>
          <w:szCs w:val="24"/>
        </w:rPr>
      </w:pPr>
      <w:r>
        <w:rPr>
          <w:rFonts w:cs="Arial"/>
          <w:szCs w:val="24"/>
        </w:rPr>
        <w:t>Student</w:t>
      </w:r>
      <w:r w:rsidR="009B773F">
        <w:rPr>
          <w:rFonts w:cs="Arial"/>
          <w:szCs w:val="24"/>
        </w:rPr>
        <w:t>s</w:t>
      </w:r>
      <w:r>
        <w:rPr>
          <w:rFonts w:cs="Arial"/>
          <w:szCs w:val="24"/>
        </w:rPr>
        <w:t xml:space="preserve"> and </w:t>
      </w:r>
      <w:r w:rsidR="00485AE5">
        <w:rPr>
          <w:rFonts w:cs="Arial"/>
          <w:szCs w:val="24"/>
        </w:rPr>
        <w:t>staff</w:t>
      </w:r>
      <w:r w:rsidR="006C6DFD" w:rsidRPr="00CA0128">
        <w:rPr>
          <w:rFonts w:cs="Arial"/>
          <w:szCs w:val="24"/>
        </w:rPr>
        <w:t xml:space="preserve"> engage in equality and diversity training, development and activities</w:t>
      </w:r>
      <w:r w:rsidR="00CA0128">
        <w:rPr>
          <w:rFonts w:cs="Arial"/>
          <w:szCs w:val="24"/>
        </w:rPr>
        <w:t xml:space="preserve"> as part of their day-to-day roles</w:t>
      </w:r>
      <w:r w:rsidR="006C6DFD" w:rsidRPr="00CA0128">
        <w:rPr>
          <w:rFonts w:cs="Arial"/>
          <w:szCs w:val="24"/>
        </w:rPr>
        <w:t>.</w:t>
      </w:r>
      <w:r w:rsidR="00CA0128">
        <w:rPr>
          <w:rFonts w:cs="Arial"/>
          <w:szCs w:val="24"/>
        </w:rPr>
        <w:t xml:space="preserve"> For example, equality and diversity learning is built into leadership </w:t>
      </w:r>
      <w:r w:rsidR="00CA0128">
        <w:rPr>
          <w:rFonts w:cs="Arial"/>
          <w:szCs w:val="24"/>
        </w:rPr>
        <w:lastRenderedPageBreak/>
        <w:t xml:space="preserve">development modules undertaken by managers; equality and diversity, and cultural awareness </w:t>
      </w:r>
      <w:r w:rsidR="00797417">
        <w:rPr>
          <w:rFonts w:cs="Arial"/>
          <w:szCs w:val="24"/>
        </w:rPr>
        <w:t>already are integrated within many</w:t>
      </w:r>
      <w:r w:rsidR="00CA0128">
        <w:rPr>
          <w:rFonts w:cs="Arial"/>
          <w:szCs w:val="24"/>
        </w:rPr>
        <w:t xml:space="preserve"> taught programmes</w:t>
      </w:r>
      <w:r w:rsidR="00995C4D">
        <w:rPr>
          <w:rFonts w:cs="Arial"/>
          <w:szCs w:val="24"/>
        </w:rPr>
        <w:t xml:space="preserve"> for students </w:t>
      </w:r>
      <w:r w:rsidR="006E4F64">
        <w:rPr>
          <w:rFonts w:cs="Arial"/>
          <w:szCs w:val="24"/>
        </w:rPr>
        <w:t>and tailored briefings for staff</w:t>
      </w:r>
      <w:r w:rsidR="00CA0128">
        <w:rPr>
          <w:rFonts w:cs="Arial"/>
          <w:szCs w:val="24"/>
        </w:rPr>
        <w:t xml:space="preserve"> </w:t>
      </w:r>
      <w:r w:rsidR="00B0649F">
        <w:rPr>
          <w:rFonts w:cs="Arial"/>
          <w:szCs w:val="24"/>
        </w:rPr>
        <w:t>across our academic s</w:t>
      </w:r>
      <w:r w:rsidR="006E4F64">
        <w:rPr>
          <w:rFonts w:cs="Arial"/>
          <w:szCs w:val="24"/>
        </w:rPr>
        <w:t xml:space="preserve">chools and professional support </w:t>
      </w:r>
      <w:r w:rsidR="00B0649F">
        <w:rPr>
          <w:rFonts w:cs="Arial"/>
          <w:szCs w:val="24"/>
        </w:rPr>
        <w:t>d</w:t>
      </w:r>
      <w:r w:rsidR="006E4F64">
        <w:rPr>
          <w:rFonts w:cs="Arial"/>
          <w:szCs w:val="24"/>
        </w:rPr>
        <w:t>irectorates</w:t>
      </w:r>
      <w:r w:rsidR="00CA0128">
        <w:rPr>
          <w:rFonts w:cs="Arial"/>
          <w:szCs w:val="24"/>
        </w:rPr>
        <w:t>.</w:t>
      </w:r>
      <w:r w:rsidR="006C6DFD" w:rsidRPr="00CA0128">
        <w:rPr>
          <w:rFonts w:cs="Arial"/>
          <w:szCs w:val="24"/>
        </w:rPr>
        <w:t xml:space="preserve"> These contribute to the inclusive working and learning environment at the University, and support </w:t>
      </w:r>
      <w:r>
        <w:rPr>
          <w:rFonts w:cs="Arial"/>
          <w:szCs w:val="24"/>
        </w:rPr>
        <w:t>student</w:t>
      </w:r>
      <w:r w:rsidR="009B773F">
        <w:rPr>
          <w:rFonts w:cs="Arial"/>
          <w:szCs w:val="24"/>
        </w:rPr>
        <w:t>s</w:t>
      </w:r>
      <w:r>
        <w:rPr>
          <w:rFonts w:cs="Arial"/>
          <w:szCs w:val="24"/>
        </w:rPr>
        <w:t xml:space="preserve"> and </w:t>
      </w:r>
      <w:r w:rsidR="00485AE5">
        <w:rPr>
          <w:rFonts w:cs="Arial"/>
          <w:szCs w:val="24"/>
        </w:rPr>
        <w:t>staff</w:t>
      </w:r>
      <w:r w:rsidR="006C6DFD" w:rsidRPr="00CA0128">
        <w:rPr>
          <w:rFonts w:cs="Arial"/>
          <w:szCs w:val="24"/>
        </w:rPr>
        <w:t xml:space="preserve"> in carrying out their day to day activities, whether in employment, in the classroom, or out on placement.</w:t>
      </w:r>
    </w:p>
    <w:p w:rsidR="0059201A" w:rsidRPr="0059201A" w:rsidRDefault="0059201A" w:rsidP="0059201A">
      <w:pPr>
        <w:pStyle w:val="ListParagraph"/>
        <w:ind w:left="1440"/>
        <w:rPr>
          <w:b/>
          <w:caps/>
          <w:szCs w:val="24"/>
        </w:rPr>
      </w:pPr>
    </w:p>
    <w:p w:rsidR="0059201A" w:rsidRPr="0059201A" w:rsidRDefault="00B0649F" w:rsidP="0059201A">
      <w:pPr>
        <w:pStyle w:val="ListParagraph"/>
        <w:numPr>
          <w:ilvl w:val="0"/>
          <w:numId w:val="11"/>
        </w:numPr>
        <w:rPr>
          <w:b/>
          <w:szCs w:val="24"/>
        </w:rPr>
      </w:pPr>
      <w:r>
        <w:rPr>
          <w:b/>
          <w:szCs w:val="24"/>
        </w:rPr>
        <w:t>“Something for Everyone”</w:t>
      </w:r>
    </w:p>
    <w:p w:rsidR="00481490" w:rsidRDefault="0059201A" w:rsidP="0059201A">
      <w:pPr>
        <w:pStyle w:val="ListParagraph"/>
        <w:ind w:left="1440"/>
        <w:rPr>
          <w:szCs w:val="24"/>
        </w:rPr>
      </w:pPr>
      <w:r w:rsidRPr="00E1663E">
        <w:rPr>
          <w:szCs w:val="24"/>
        </w:rPr>
        <w:t xml:space="preserve">We recognise that equality and diversity </w:t>
      </w:r>
      <w:r w:rsidR="00797417">
        <w:rPr>
          <w:szCs w:val="24"/>
        </w:rPr>
        <w:t>are</w:t>
      </w:r>
      <w:r w:rsidR="00797417" w:rsidRPr="00E1663E">
        <w:rPr>
          <w:szCs w:val="24"/>
        </w:rPr>
        <w:t xml:space="preserve"> </w:t>
      </w:r>
      <w:r w:rsidRPr="00E1663E">
        <w:rPr>
          <w:szCs w:val="24"/>
        </w:rPr>
        <w:t xml:space="preserve">relevant to everyone – our students, staff and stakeholders. </w:t>
      </w:r>
      <w:r w:rsidR="00797417">
        <w:rPr>
          <w:szCs w:val="24"/>
        </w:rPr>
        <w:t>All individuals have at least two protect</w:t>
      </w:r>
      <w:r w:rsidR="00BB591A">
        <w:rPr>
          <w:szCs w:val="24"/>
        </w:rPr>
        <w:t>e</w:t>
      </w:r>
      <w:r w:rsidR="00797417">
        <w:rPr>
          <w:szCs w:val="24"/>
        </w:rPr>
        <w:t xml:space="preserve">d characteristics – age and gender. </w:t>
      </w:r>
      <w:r w:rsidRPr="00E1663E">
        <w:rPr>
          <w:szCs w:val="24"/>
        </w:rPr>
        <w:t>Whether individuals possess a</w:t>
      </w:r>
      <w:r w:rsidR="00797417">
        <w:rPr>
          <w:szCs w:val="24"/>
        </w:rPr>
        <w:t>nother</w:t>
      </w:r>
      <w:r w:rsidRPr="00E1663E">
        <w:rPr>
          <w:szCs w:val="24"/>
        </w:rPr>
        <w:t xml:space="preserve"> protected characteristic, are associated with, or working with other people with a protected characteristic, we understand that mainstreaming equality and diversity requires a collective approach, where th</w:t>
      </w:r>
      <w:r>
        <w:rPr>
          <w:szCs w:val="24"/>
        </w:rPr>
        <w:t>ere is “Something for Everyone”.</w:t>
      </w:r>
      <w:r w:rsidR="006E4F64">
        <w:rPr>
          <w:szCs w:val="24"/>
        </w:rPr>
        <w:t xml:space="preserve"> This means that equality and diversity </w:t>
      </w:r>
      <w:r w:rsidR="00BB591A">
        <w:rPr>
          <w:szCs w:val="24"/>
        </w:rPr>
        <w:t xml:space="preserve">are </w:t>
      </w:r>
      <w:r w:rsidR="006E4F64">
        <w:rPr>
          <w:szCs w:val="24"/>
        </w:rPr>
        <w:t xml:space="preserve">not for specific or minority groups, </w:t>
      </w:r>
      <w:r w:rsidR="00BB591A">
        <w:rPr>
          <w:szCs w:val="24"/>
        </w:rPr>
        <w:t xml:space="preserve">they </w:t>
      </w:r>
      <w:r w:rsidR="006E4F64">
        <w:rPr>
          <w:szCs w:val="24"/>
        </w:rPr>
        <w:t xml:space="preserve">affect and </w:t>
      </w:r>
      <w:r w:rsidR="00BB591A">
        <w:rPr>
          <w:szCs w:val="24"/>
        </w:rPr>
        <w:t xml:space="preserve">are </w:t>
      </w:r>
      <w:r w:rsidR="006E4F64">
        <w:rPr>
          <w:szCs w:val="24"/>
        </w:rPr>
        <w:t>relevant to everyone and ha</w:t>
      </w:r>
      <w:r w:rsidR="00BB591A">
        <w:rPr>
          <w:szCs w:val="24"/>
        </w:rPr>
        <w:t>ve</w:t>
      </w:r>
      <w:r w:rsidR="006E4F64">
        <w:rPr>
          <w:szCs w:val="24"/>
        </w:rPr>
        <w:t xml:space="preserve"> benefits for the whole University community.</w:t>
      </w:r>
    </w:p>
    <w:p w:rsidR="000B331D" w:rsidRDefault="000B331D" w:rsidP="0059201A">
      <w:pPr>
        <w:pStyle w:val="ListParagraph"/>
        <w:ind w:left="1440"/>
        <w:rPr>
          <w:szCs w:val="24"/>
        </w:rPr>
      </w:pPr>
    </w:p>
    <w:p w:rsidR="000B331D" w:rsidRPr="0059201A" w:rsidRDefault="000B331D" w:rsidP="0059201A">
      <w:pPr>
        <w:pStyle w:val="ListParagraph"/>
        <w:ind w:left="1440"/>
        <w:rPr>
          <w:szCs w:val="24"/>
        </w:rPr>
      </w:pPr>
    </w:p>
    <w:p w:rsidR="00481490" w:rsidRDefault="00F35747" w:rsidP="0010414D">
      <w:pPr>
        <w:pStyle w:val="ListParagraph"/>
        <w:numPr>
          <w:ilvl w:val="1"/>
          <w:numId w:val="7"/>
        </w:numPr>
        <w:rPr>
          <w:b/>
          <w:szCs w:val="24"/>
        </w:rPr>
      </w:pPr>
      <w:r>
        <w:rPr>
          <w:b/>
          <w:szCs w:val="24"/>
        </w:rPr>
        <w:t xml:space="preserve">USING EQUALITY OUTCOMES TO ENABLE FURTHER </w:t>
      </w:r>
      <w:r w:rsidR="00F77C93" w:rsidRPr="00481490">
        <w:rPr>
          <w:b/>
          <w:szCs w:val="24"/>
        </w:rPr>
        <w:t>MAINSTREAMING</w:t>
      </w:r>
    </w:p>
    <w:p w:rsidR="005C3C8A" w:rsidRDefault="005C3C8A" w:rsidP="00F35747">
      <w:pPr>
        <w:pStyle w:val="ListParagraph"/>
        <w:rPr>
          <w:szCs w:val="24"/>
        </w:rPr>
      </w:pPr>
    </w:p>
    <w:p w:rsidR="00F35747" w:rsidRDefault="00F35747" w:rsidP="00F35747">
      <w:pPr>
        <w:pStyle w:val="ListParagraph"/>
        <w:rPr>
          <w:szCs w:val="24"/>
        </w:rPr>
      </w:pPr>
      <w:r>
        <w:rPr>
          <w:szCs w:val="24"/>
        </w:rPr>
        <w:t>Our Equality Outcomes, detailed later in this document, illustrate our plans to further mainstream equality and diversity across the University’s functions, through a set of outcomes and SMART</w:t>
      </w:r>
      <w:r>
        <w:rPr>
          <w:rStyle w:val="FootnoteReference"/>
          <w:szCs w:val="24"/>
        </w:rPr>
        <w:footnoteReference w:id="3"/>
      </w:r>
      <w:r>
        <w:rPr>
          <w:szCs w:val="24"/>
        </w:rPr>
        <w:t xml:space="preserve"> actions.</w:t>
      </w:r>
    </w:p>
    <w:p w:rsidR="00F35747" w:rsidRPr="000C0162" w:rsidRDefault="00F35747" w:rsidP="00F35747">
      <w:pPr>
        <w:pStyle w:val="ListParagraph"/>
        <w:rPr>
          <w:szCs w:val="24"/>
        </w:rPr>
      </w:pPr>
    </w:p>
    <w:p w:rsidR="00481490" w:rsidRDefault="0095129B" w:rsidP="00481490">
      <w:pPr>
        <w:pStyle w:val="ListParagraph"/>
        <w:rPr>
          <w:szCs w:val="24"/>
        </w:rPr>
      </w:pPr>
      <w:r w:rsidRPr="00481490">
        <w:rPr>
          <w:szCs w:val="24"/>
        </w:rPr>
        <w:t xml:space="preserve">We </w:t>
      </w:r>
      <w:r w:rsidR="0059201A">
        <w:rPr>
          <w:szCs w:val="24"/>
        </w:rPr>
        <w:t xml:space="preserve">will use our Equality Outcomes </w:t>
      </w:r>
      <w:r w:rsidRPr="00481490">
        <w:rPr>
          <w:szCs w:val="24"/>
        </w:rPr>
        <w:t>to support us in meeting our obligations under the public sector equality duty of the Equality Act 2010. The principle behind this approach is to ensure that equality and diversity are included in the implementation of core business activities across the University and in the development of new strategies and activities. We believe that the key to mainstreaming is engagement and ownership by senior managers, and our Executive Board have been actively involved in helping to mainstream equality and diversity into our strategic goals. The Equality and Diversity Committee</w:t>
      </w:r>
      <w:r w:rsidR="00513771">
        <w:rPr>
          <w:szCs w:val="24"/>
        </w:rPr>
        <w:t xml:space="preserve"> with its strong lay Court and Executive membership</w:t>
      </w:r>
      <w:r w:rsidRPr="00481490">
        <w:rPr>
          <w:szCs w:val="24"/>
        </w:rPr>
        <w:t xml:space="preserve"> will oversee development and implementation</w:t>
      </w:r>
      <w:r w:rsidR="004A012B">
        <w:rPr>
          <w:szCs w:val="24"/>
        </w:rPr>
        <w:t>,</w:t>
      </w:r>
      <w:r w:rsidR="00961FDE">
        <w:rPr>
          <w:szCs w:val="24"/>
        </w:rPr>
        <w:t xml:space="preserve"> </w:t>
      </w:r>
      <w:r w:rsidRPr="00481490">
        <w:rPr>
          <w:szCs w:val="24"/>
        </w:rPr>
        <w:t>and the Executive Board and University Court will receive regular reports on progress.</w:t>
      </w:r>
    </w:p>
    <w:p w:rsidR="000C0162" w:rsidRDefault="000C0162" w:rsidP="00481490">
      <w:pPr>
        <w:pStyle w:val="ListParagraph"/>
        <w:rPr>
          <w:szCs w:val="24"/>
        </w:rPr>
      </w:pPr>
    </w:p>
    <w:p w:rsidR="00E1663E" w:rsidRDefault="00E1663E" w:rsidP="000C0162">
      <w:pPr>
        <w:pStyle w:val="ListParagraph"/>
        <w:rPr>
          <w:szCs w:val="24"/>
        </w:rPr>
      </w:pPr>
    </w:p>
    <w:p w:rsidR="00005F50" w:rsidRPr="00005F50" w:rsidRDefault="00005F50" w:rsidP="0095129B">
      <w:pPr>
        <w:pStyle w:val="Title"/>
        <w:rPr>
          <w:rFonts w:ascii="Arial" w:hAnsi="Arial" w:cs="Arial"/>
        </w:rPr>
      </w:pPr>
      <w:r w:rsidRPr="00005F50">
        <w:rPr>
          <w:rFonts w:ascii="Arial" w:hAnsi="Arial" w:cs="Arial"/>
        </w:rPr>
        <w:lastRenderedPageBreak/>
        <w:t>SECTION 2</w:t>
      </w:r>
    </w:p>
    <w:p w:rsidR="00005F50" w:rsidRDefault="00005F50" w:rsidP="0095129B">
      <w:pPr>
        <w:pStyle w:val="Title"/>
        <w:rPr>
          <w:rFonts w:ascii="Arial" w:hAnsi="Arial" w:cs="Arial"/>
        </w:rPr>
      </w:pPr>
    </w:p>
    <w:p w:rsidR="00FB3994" w:rsidRDefault="00F77C93" w:rsidP="00FB3994">
      <w:pPr>
        <w:pStyle w:val="Title"/>
        <w:rPr>
          <w:rFonts w:ascii="Arial" w:hAnsi="Arial" w:cs="Arial"/>
        </w:rPr>
      </w:pPr>
      <w:r w:rsidRPr="00005F50">
        <w:rPr>
          <w:rFonts w:ascii="Arial" w:hAnsi="Arial" w:cs="Arial"/>
        </w:rPr>
        <w:t>EQUALITY OUTCOMES</w:t>
      </w:r>
      <w:r w:rsidR="00485AE5">
        <w:rPr>
          <w:rFonts w:ascii="Arial" w:hAnsi="Arial" w:cs="Arial"/>
        </w:rPr>
        <w:t>: CONTEXT</w:t>
      </w:r>
    </w:p>
    <w:p w:rsidR="00FB3994" w:rsidRPr="00FB3994" w:rsidRDefault="00FB3994" w:rsidP="00FB3994"/>
    <w:p w:rsidR="0029739F" w:rsidRPr="005C3C8A" w:rsidRDefault="00A257FA" w:rsidP="0010414D">
      <w:pPr>
        <w:pStyle w:val="ListParagraph"/>
        <w:numPr>
          <w:ilvl w:val="1"/>
          <w:numId w:val="8"/>
        </w:numPr>
        <w:rPr>
          <w:b/>
          <w:szCs w:val="24"/>
        </w:rPr>
      </w:pPr>
      <w:r>
        <w:rPr>
          <w:b/>
          <w:szCs w:val="24"/>
        </w:rPr>
        <w:t xml:space="preserve">     </w:t>
      </w:r>
      <w:r w:rsidR="009E4B48" w:rsidRPr="009E4B48">
        <w:rPr>
          <w:rFonts w:cs="Arial"/>
          <w:b/>
          <w:szCs w:val="24"/>
        </w:rPr>
        <w:t>WHAT IS AN EQUALITY OUTCOME?</w:t>
      </w:r>
    </w:p>
    <w:p w:rsidR="005C3C8A" w:rsidRDefault="005C3C8A" w:rsidP="005C3C8A">
      <w:pPr>
        <w:pStyle w:val="ListParagraph"/>
        <w:ind w:left="360"/>
        <w:rPr>
          <w:b/>
          <w:szCs w:val="24"/>
        </w:rPr>
      </w:pPr>
    </w:p>
    <w:p w:rsidR="009E4B48" w:rsidRPr="0029739F" w:rsidRDefault="009E4B48" w:rsidP="005C3C8A">
      <w:pPr>
        <w:pStyle w:val="ListParagraph"/>
        <w:rPr>
          <w:b/>
          <w:szCs w:val="24"/>
        </w:rPr>
      </w:pPr>
      <w:r w:rsidRPr="0029739F">
        <w:rPr>
          <w:rFonts w:cs="Arial"/>
          <w:szCs w:val="24"/>
        </w:rPr>
        <w:t>An Equality Outcome aims to support and fur</w:t>
      </w:r>
      <w:r w:rsidR="005C3C8A">
        <w:rPr>
          <w:rFonts w:cs="Arial"/>
          <w:szCs w:val="24"/>
        </w:rPr>
        <w:t xml:space="preserve">ther the needs of the Equality </w:t>
      </w:r>
      <w:r w:rsidRPr="0029739F">
        <w:rPr>
          <w:rFonts w:cs="Arial"/>
          <w:szCs w:val="24"/>
        </w:rPr>
        <w:t>Act 2010’s general duty and “aims to bring practical improvements in the life chances of those who experience discrimination and disadvantage”</w:t>
      </w:r>
      <w:r w:rsidRPr="006A2E67">
        <w:rPr>
          <w:rStyle w:val="FootnoteReference"/>
          <w:rFonts w:cs="Arial"/>
          <w:szCs w:val="24"/>
        </w:rPr>
        <w:footnoteReference w:id="4"/>
      </w:r>
    </w:p>
    <w:p w:rsidR="009E4B48" w:rsidRDefault="009E4B48" w:rsidP="009E4B48">
      <w:pPr>
        <w:pStyle w:val="ListParagraph"/>
        <w:ind w:left="360"/>
        <w:rPr>
          <w:b/>
          <w:szCs w:val="24"/>
        </w:rPr>
      </w:pPr>
    </w:p>
    <w:p w:rsidR="007D5B69" w:rsidRDefault="007D5B69" w:rsidP="009E4B48">
      <w:pPr>
        <w:pStyle w:val="ListParagraph"/>
        <w:ind w:left="360"/>
        <w:rPr>
          <w:b/>
          <w:szCs w:val="24"/>
        </w:rPr>
      </w:pPr>
    </w:p>
    <w:p w:rsidR="0029739F" w:rsidRDefault="0029739F" w:rsidP="0010414D">
      <w:pPr>
        <w:pStyle w:val="ListParagraph"/>
        <w:numPr>
          <w:ilvl w:val="1"/>
          <w:numId w:val="8"/>
        </w:numPr>
        <w:rPr>
          <w:b/>
          <w:szCs w:val="24"/>
        </w:rPr>
      </w:pPr>
      <w:r>
        <w:rPr>
          <w:b/>
          <w:szCs w:val="24"/>
        </w:rPr>
        <w:tab/>
      </w:r>
      <w:r w:rsidR="000C0162">
        <w:rPr>
          <w:b/>
          <w:szCs w:val="24"/>
        </w:rPr>
        <w:t>LEGISLATIVE CONT</w:t>
      </w:r>
      <w:r w:rsidR="005C3C8A">
        <w:rPr>
          <w:b/>
          <w:szCs w:val="24"/>
        </w:rPr>
        <w:t>EXT</w:t>
      </w:r>
    </w:p>
    <w:p w:rsidR="005C3C8A" w:rsidRPr="0029739F" w:rsidRDefault="005C3C8A" w:rsidP="005C3C8A">
      <w:pPr>
        <w:pStyle w:val="ListParagraph"/>
        <w:ind w:left="360"/>
        <w:rPr>
          <w:b/>
          <w:szCs w:val="24"/>
        </w:rPr>
      </w:pPr>
    </w:p>
    <w:p w:rsidR="0029739F" w:rsidRDefault="00F92116" w:rsidP="0029739F">
      <w:pPr>
        <w:pStyle w:val="ListParagraph"/>
        <w:rPr>
          <w:rFonts w:cs="Arial"/>
          <w:szCs w:val="24"/>
        </w:rPr>
      </w:pPr>
      <w:r w:rsidRPr="0029739F">
        <w:rPr>
          <w:rFonts w:cs="Arial"/>
          <w:szCs w:val="24"/>
        </w:rPr>
        <w:t>Equality Outcomes are a requirement of the Equality Act 2010. The</w:t>
      </w:r>
      <w:r w:rsidR="00A64797" w:rsidRPr="0029739F">
        <w:rPr>
          <w:rFonts w:cs="Arial"/>
          <w:szCs w:val="24"/>
        </w:rPr>
        <w:t xml:space="preserve"> Act’s public sector equality duty (PSED) consists of a general duty and specific duties. </w:t>
      </w:r>
      <w:r w:rsidR="00A64797" w:rsidRPr="00A64797">
        <w:rPr>
          <w:rFonts w:cs="Arial"/>
          <w:szCs w:val="24"/>
        </w:rPr>
        <w:t>The general duty consists of three main needs</w:t>
      </w:r>
      <w:r w:rsidR="00A64797">
        <w:rPr>
          <w:rFonts w:cs="Arial"/>
          <w:szCs w:val="24"/>
        </w:rPr>
        <w:t xml:space="preserve"> which</w:t>
      </w:r>
      <w:r w:rsidR="00A64797" w:rsidRPr="00A64797">
        <w:rPr>
          <w:rFonts w:cs="Arial"/>
          <w:szCs w:val="24"/>
        </w:rPr>
        <w:t xml:space="preserve"> are </w:t>
      </w:r>
      <w:r w:rsidR="00A64797">
        <w:rPr>
          <w:rFonts w:cs="Arial"/>
          <w:szCs w:val="24"/>
        </w:rPr>
        <w:t xml:space="preserve">supported </w:t>
      </w:r>
      <w:r w:rsidR="00A64797" w:rsidRPr="00A64797">
        <w:rPr>
          <w:rFonts w:cs="Arial"/>
          <w:szCs w:val="24"/>
        </w:rPr>
        <w:t xml:space="preserve">by </w:t>
      </w:r>
      <w:r w:rsidR="00A64797">
        <w:rPr>
          <w:rFonts w:cs="Arial"/>
          <w:szCs w:val="24"/>
        </w:rPr>
        <w:t xml:space="preserve">a set of specific duties. </w:t>
      </w:r>
      <w:r w:rsidR="00A64797" w:rsidRPr="00A64797">
        <w:rPr>
          <w:rFonts w:cs="Arial"/>
          <w:szCs w:val="24"/>
        </w:rPr>
        <w:t>The specific duties are intended to assist public bodies t</w:t>
      </w:r>
      <w:r w:rsidR="00A64797">
        <w:rPr>
          <w:rFonts w:cs="Arial"/>
          <w:szCs w:val="24"/>
        </w:rPr>
        <w:t xml:space="preserve">o meet the general duty. </w:t>
      </w:r>
      <w:r w:rsidR="00A64797" w:rsidRPr="00A64797">
        <w:rPr>
          <w:rFonts w:cs="Arial"/>
          <w:szCs w:val="24"/>
        </w:rPr>
        <w:t>For the PSED the relevant</w:t>
      </w:r>
      <w:r w:rsidR="00A64797">
        <w:rPr>
          <w:rFonts w:cs="Arial"/>
          <w:szCs w:val="24"/>
        </w:rPr>
        <w:t xml:space="preserve"> protected characteristics are: </w:t>
      </w:r>
      <w:r w:rsidR="004A012B">
        <w:rPr>
          <w:rFonts w:cs="Arial"/>
          <w:szCs w:val="24"/>
        </w:rPr>
        <w:t>A</w:t>
      </w:r>
      <w:r w:rsidR="00A64797">
        <w:rPr>
          <w:rFonts w:cs="Arial"/>
          <w:szCs w:val="24"/>
        </w:rPr>
        <w:t xml:space="preserve">ge, </w:t>
      </w:r>
      <w:r w:rsidR="004A012B">
        <w:rPr>
          <w:rFonts w:cs="Arial"/>
          <w:szCs w:val="24"/>
        </w:rPr>
        <w:t>D</w:t>
      </w:r>
      <w:r w:rsidR="00A64797">
        <w:rPr>
          <w:rFonts w:cs="Arial"/>
          <w:szCs w:val="24"/>
        </w:rPr>
        <w:t xml:space="preserve">isability, </w:t>
      </w:r>
      <w:r w:rsidR="004A012B">
        <w:rPr>
          <w:rFonts w:cs="Arial"/>
          <w:szCs w:val="24"/>
        </w:rPr>
        <w:t>G</w:t>
      </w:r>
      <w:r w:rsidR="00A64797">
        <w:rPr>
          <w:rFonts w:cs="Arial"/>
          <w:szCs w:val="24"/>
        </w:rPr>
        <w:t xml:space="preserve">ender </w:t>
      </w:r>
      <w:r w:rsidR="004A012B">
        <w:rPr>
          <w:rFonts w:cs="Arial"/>
          <w:szCs w:val="24"/>
        </w:rPr>
        <w:t>R</w:t>
      </w:r>
      <w:r w:rsidR="00A64797">
        <w:rPr>
          <w:rFonts w:cs="Arial"/>
          <w:szCs w:val="24"/>
        </w:rPr>
        <w:t xml:space="preserve">eassignment, </w:t>
      </w:r>
      <w:r w:rsidR="004A012B">
        <w:rPr>
          <w:rFonts w:cs="Arial"/>
          <w:szCs w:val="24"/>
        </w:rPr>
        <w:t>P</w:t>
      </w:r>
      <w:r w:rsidR="00A64797">
        <w:rPr>
          <w:rFonts w:cs="Arial"/>
          <w:szCs w:val="24"/>
        </w:rPr>
        <w:t xml:space="preserve">regnancy and </w:t>
      </w:r>
      <w:r w:rsidR="004A012B">
        <w:rPr>
          <w:rFonts w:cs="Arial"/>
          <w:szCs w:val="24"/>
        </w:rPr>
        <w:t>M</w:t>
      </w:r>
      <w:r w:rsidR="00A64797">
        <w:rPr>
          <w:rFonts w:cs="Arial"/>
          <w:szCs w:val="24"/>
        </w:rPr>
        <w:t xml:space="preserve">aternity, </w:t>
      </w:r>
      <w:r w:rsidR="004A012B">
        <w:rPr>
          <w:rFonts w:cs="Arial"/>
          <w:szCs w:val="24"/>
        </w:rPr>
        <w:t>R</w:t>
      </w:r>
      <w:r w:rsidR="00A64797">
        <w:rPr>
          <w:rFonts w:cs="Arial"/>
          <w:szCs w:val="24"/>
        </w:rPr>
        <w:t xml:space="preserve">ace, </w:t>
      </w:r>
      <w:r w:rsidR="004A012B">
        <w:rPr>
          <w:rFonts w:cs="Arial"/>
          <w:szCs w:val="24"/>
        </w:rPr>
        <w:t>R</w:t>
      </w:r>
      <w:r w:rsidR="00A64797" w:rsidRPr="00A64797">
        <w:rPr>
          <w:rFonts w:cs="Arial"/>
          <w:szCs w:val="24"/>
        </w:rPr>
        <w:t xml:space="preserve">eligion or </w:t>
      </w:r>
      <w:r w:rsidR="004A012B">
        <w:rPr>
          <w:rFonts w:cs="Arial"/>
          <w:szCs w:val="24"/>
        </w:rPr>
        <w:t>B</w:t>
      </w:r>
      <w:r w:rsidR="00A64797" w:rsidRPr="00A64797">
        <w:rPr>
          <w:rFonts w:cs="Arial"/>
          <w:szCs w:val="24"/>
        </w:rPr>
        <w:t>e</w:t>
      </w:r>
      <w:r w:rsidR="00A64797">
        <w:rPr>
          <w:rFonts w:cs="Arial"/>
          <w:szCs w:val="24"/>
        </w:rPr>
        <w:t xml:space="preserve">lief (including lack of belief), </w:t>
      </w:r>
      <w:r w:rsidR="004A012B">
        <w:rPr>
          <w:rFonts w:cs="Arial"/>
          <w:szCs w:val="24"/>
        </w:rPr>
        <w:t>S</w:t>
      </w:r>
      <w:r w:rsidR="00A64797">
        <w:rPr>
          <w:rFonts w:cs="Arial"/>
          <w:szCs w:val="24"/>
        </w:rPr>
        <w:t xml:space="preserve">ex and </w:t>
      </w:r>
      <w:r w:rsidR="004A012B">
        <w:rPr>
          <w:rFonts w:cs="Arial"/>
          <w:szCs w:val="24"/>
        </w:rPr>
        <w:t>S</w:t>
      </w:r>
      <w:r w:rsidR="00A64797" w:rsidRPr="00A64797">
        <w:rPr>
          <w:rFonts w:cs="Arial"/>
          <w:szCs w:val="24"/>
        </w:rPr>
        <w:t xml:space="preserve">exual </w:t>
      </w:r>
      <w:r w:rsidR="004A012B">
        <w:rPr>
          <w:rFonts w:cs="Arial"/>
          <w:szCs w:val="24"/>
        </w:rPr>
        <w:t>O</w:t>
      </w:r>
      <w:r w:rsidR="00A64797" w:rsidRPr="00A64797">
        <w:rPr>
          <w:rFonts w:cs="Arial"/>
          <w:szCs w:val="24"/>
        </w:rPr>
        <w:t>rientation</w:t>
      </w:r>
      <w:r w:rsidR="00A64797">
        <w:rPr>
          <w:rFonts w:cs="Arial"/>
          <w:szCs w:val="24"/>
        </w:rPr>
        <w:t>.</w:t>
      </w:r>
      <w:r w:rsidR="0029739F">
        <w:rPr>
          <w:rFonts w:cs="Arial"/>
          <w:szCs w:val="24"/>
        </w:rPr>
        <w:t xml:space="preserve"> </w:t>
      </w:r>
      <w:r w:rsidR="00A64797" w:rsidRPr="00A64797">
        <w:rPr>
          <w:rFonts w:cs="Arial"/>
          <w:szCs w:val="24"/>
        </w:rPr>
        <w:t xml:space="preserve">The PSED also applies to </w:t>
      </w:r>
      <w:r w:rsidR="004A012B">
        <w:rPr>
          <w:rFonts w:cs="Arial"/>
          <w:szCs w:val="24"/>
        </w:rPr>
        <w:t>M</w:t>
      </w:r>
      <w:r w:rsidR="00A64797" w:rsidRPr="00A64797">
        <w:rPr>
          <w:rFonts w:cs="Arial"/>
          <w:szCs w:val="24"/>
        </w:rPr>
        <w:t xml:space="preserve">arriage and </w:t>
      </w:r>
      <w:r w:rsidR="004A012B">
        <w:rPr>
          <w:rFonts w:cs="Arial"/>
          <w:szCs w:val="24"/>
        </w:rPr>
        <w:t>C</w:t>
      </w:r>
      <w:r w:rsidR="00A64797" w:rsidRPr="00A64797">
        <w:rPr>
          <w:rFonts w:cs="Arial"/>
          <w:szCs w:val="24"/>
        </w:rPr>
        <w:t xml:space="preserve">ivil </w:t>
      </w:r>
      <w:r w:rsidR="004A012B">
        <w:rPr>
          <w:rFonts w:cs="Arial"/>
          <w:szCs w:val="24"/>
        </w:rPr>
        <w:t>P</w:t>
      </w:r>
      <w:r w:rsidR="00A64797" w:rsidRPr="00A64797">
        <w:rPr>
          <w:rFonts w:cs="Arial"/>
          <w:szCs w:val="24"/>
        </w:rPr>
        <w:t>artnership, but only in respect of the requirement to have due regard to the need to eliminate unlawful discrimination in employment.</w:t>
      </w:r>
    </w:p>
    <w:p w:rsidR="0029739F" w:rsidRDefault="0029739F" w:rsidP="0029739F">
      <w:pPr>
        <w:pStyle w:val="ListParagraph"/>
        <w:rPr>
          <w:rFonts w:cs="Arial"/>
          <w:szCs w:val="24"/>
        </w:rPr>
      </w:pPr>
    </w:p>
    <w:p w:rsidR="007D5B69" w:rsidRDefault="007D5B69" w:rsidP="0029739F">
      <w:pPr>
        <w:pStyle w:val="ListParagraph"/>
        <w:rPr>
          <w:rFonts w:cs="Arial"/>
          <w:szCs w:val="24"/>
        </w:rPr>
      </w:pPr>
    </w:p>
    <w:p w:rsidR="0029739F" w:rsidRDefault="0029739F" w:rsidP="0010414D">
      <w:pPr>
        <w:pStyle w:val="ListParagraph"/>
        <w:numPr>
          <w:ilvl w:val="1"/>
          <w:numId w:val="8"/>
        </w:numPr>
        <w:rPr>
          <w:rFonts w:cs="Arial"/>
          <w:b/>
          <w:szCs w:val="24"/>
        </w:rPr>
      </w:pPr>
      <w:r>
        <w:rPr>
          <w:rFonts w:cs="Arial"/>
          <w:b/>
          <w:szCs w:val="24"/>
        </w:rPr>
        <w:tab/>
      </w:r>
      <w:r w:rsidR="000C0162">
        <w:rPr>
          <w:b/>
          <w:szCs w:val="24"/>
        </w:rPr>
        <w:t>EQUALITY ACT</w:t>
      </w:r>
      <w:r w:rsidR="000C0162" w:rsidRPr="0029739F">
        <w:rPr>
          <w:rFonts w:cs="Arial"/>
          <w:b/>
          <w:szCs w:val="24"/>
        </w:rPr>
        <w:t xml:space="preserve"> 2010</w:t>
      </w:r>
      <w:r w:rsidR="000C0162">
        <w:rPr>
          <w:rFonts w:cs="Arial"/>
          <w:b/>
          <w:szCs w:val="24"/>
        </w:rPr>
        <w:t xml:space="preserve">: </w:t>
      </w:r>
      <w:r w:rsidRPr="0029739F">
        <w:rPr>
          <w:rFonts w:cs="Arial"/>
          <w:b/>
          <w:szCs w:val="24"/>
        </w:rPr>
        <w:t>GENERAL DUTY</w:t>
      </w:r>
    </w:p>
    <w:p w:rsidR="005C3C8A" w:rsidRDefault="005C3C8A" w:rsidP="005C3C8A">
      <w:pPr>
        <w:pStyle w:val="ListParagraph"/>
        <w:ind w:left="360"/>
        <w:rPr>
          <w:rFonts w:cs="Arial"/>
          <w:b/>
          <w:szCs w:val="24"/>
        </w:rPr>
      </w:pPr>
    </w:p>
    <w:p w:rsidR="00A64797" w:rsidRDefault="00A64797" w:rsidP="0029739F">
      <w:pPr>
        <w:pStyle w:val="ListParagraph"/>
        <w:rPr>
          <w:rFonts w:cs="Arial"/>
          <w:szCs w:val="24"/>
        </w:rPr>
      </w:pPr>
      <w:r w:rsidRPr="0029739F">
        <w:rPr>
          <w:rFonts w:cs="Arial"/>
          <w:szCs w:val="24"/>
        </w:rPr>
        <w:t xml:space="preserve">The general duty has three needs. It requires the University to have due regard to the need to: </w:t>
      </w:r>
    </w:p>
    <w:p w:rsidR="0029739F" w:rsidRPr="0029739F" w:rsidRDefault="0029739F" w:rsidP="0029739F">
      <w:pPr>
        <w:pStyle w:val="ListParagraph"/>
        <w:rPr>
          <w:rFonts w:cs="Arial"/>
          <w:b/>
          <w:szCs w:val="24"/>
        </w:rPr>
      </w:pPr>
    </w:p>
    <w:p w:rsidR="00A64797" w:rsidRPr="00A64797" w:rsidRDefault="0059201A" w:rsidP="0010414D">
      <w:pPr>
        <w:pStyle w:val="ListParagraph"/>
        <w:numPr>
          <w:ilvl w:val="0"/>
          <w:numId w:val="3"/>
        </w:numPr>
        <w:rPr>
          <w:rFonts w:cs="Arial"/>
          <w:szCs w:val="24"/>
        </w:rPr>
      </w:pPr>
      <w:r>
        <w:rPr>
          <w:rFonts w:cs="Arial"/>
          <w:szCs w:val="24"/>
        </w:rPr>
        <w:t>E</w:t>
      </w:r>
      <w:r w:rsidR="00A64797" w:rsidRPr="00A64797">
        <w:rPr>
          <w:rFonts w:cs="Arial"/>
          <w:szCs w:val="24"/>
        </w:rPr>
        <w:t>liminate unlawful discrimination, harassment and victimisation and other conduct prohibited by the Equality Act 2010</w:t>
      </w:r>
    </w:p>
    <w:p w:rsidR="00A64797" w:rsidRPr="00A64797" w:rsidRDefault="0059201A" w:rsidP="0010414D">
      <w:pPr>
        <w:pStyle w:val="ListParagraph"/>
        <w:numPr>
          <w:ilvl w:val="0"/>
          <w:numId w:val="3"/>
        </w:numPr>
        <w:rPr>
          <w:rFonts w:cs="Arial"/>
          <w:szCs w:val="24"/>
        </w:rPr>
      </w:pPr>
      <w:r>
        <w:rPr>
          <w:rFonts w:cs="Arial"/>
          <w:szCs w:val="24"/>
        </w:rPr>
        <w:t>A</w:t>
      </w:r>
      <w:r w:rsidR="00A64797" w:rsidRPr="00A64797">
        <w:rPr>
          <w:rFonts w:cs="Arial"/>
          <w:szCs w:val="24"/>
        </w:rPr>
        <w:t xml:space="preserve">dvance equality of opportunity between people from different groups, </w:t>
      </w:r>
    </w:p>
    <w:p w:rsidR="0059201A" w:rsidRPr="0059201A" w:rsidRDefault="0059201A" w:rsidP="0059201A">
      <w:pPr>
        <w:pStyle w:val="ListParagraph"/>
        <w:numPr>
          <w:ilvl w:val="0"/>
          <w:numId w:val="3"/>
        </w:numPr>
        <w:rPr>
          <w:rFonts w:cs="Arial"/>
          <w:szCs w:val="24"/>
        </w:rPr>
      </w:pPr>
      <w:r>
        <w:rPr>
          <w:rFonts w:cs="Arial"/>
          <w:szCs w:val="24"/>
        </w:rPr>
        <w:t>F</w:t>
      </w:r>
      <w:r w:rsidR="00A64797" w:rsidRPr="00A64797">
        <w:rPr>
          <w:rFonts w:cs="Arial"/>
          <w:szCs w:val="24"/>
        </w:rPr>
        <w:t>oster good relations between people from different groups, tackling prejudice and promoting understanding between people from different groups</w:t>
      </w:r>
    </w:p>
    <w:p w:rsidR="000C0162" w:rsidRDefault="00A64797" w:rsidP="0029739F">
      <w:pPr>
        <w:ind w:left="720"/>
        <w:rPr>
          <w:rFonts w:cs="Arial"/>
          <w:szCs w:val="24"/>
        </w:rPr>
      </w:pPr>
      <w:r w:rsidRPr="00A64797">
        <w:rPr>
          <w:rFonts w:cs="Arial"/>
          <w:szCs w:val="24"/>
        </w:rPr>
        <w:lastRenderedPageBreak/>
        <w:t xml:space="preserve">In order to demonstrate due regard, </w:t>
      </w:r>
      <w:r>
        <w:rPr>
          <w:rFonts w:cs="Arial"/>
          <w:szCs w:val="24"/>
        </w:rPr>
        <w:t>the University</w:t>
      </w:r>
      <w:r w:rsidRPr="00A64797">
        <w:rPr>
          <w:rFonts w:cs="Arial"/>
          <w:szCs w:val="24"/>
        </w:rPr>
        <w:t xml:space="preserve"> must consider the three needs of the gene</w:t>
      </w:r>
      <w:r>
        <w:rPr>
          <w:rFonts w:cs="Arial"/>
          <w:szCs w:val="24"/>
        </w:rPr>
        <w:t>ral duty when making decisions and carrying out its functions for example, as an employer, as a provider of education, or as a service provider or service procurer.</w:t>
      </w:r>
    </w:p>
    <w:p w:rsidR="009B773F" w:rsidRPr="00A64797" w:rsidRDefault="009B773F" w:rsidP="0029739F">
      <w:pPr>
        <w:ind w:left="720"/>
        <w:rPr>
          <w:rFonts w:cs="Arial"/>
          <w:szCs w:val="24"/>
        </w:rPr>
      </w:pPr>
    </w:p>
    <w:p w:rsidR="00814C29" w:rsidRDefault="000C0162" w:rsidP="0010414D">
      <w:pPr>
        <w:pStyle w:val="ListParagraph"/>
        <w:numPr>
          <w:ilvl w:val="1"/>
          <w:numId w:val="8"/>
        </w:numPr>
        <w:rPr>
          <w:rFonts w:cs="Arial"/>
          <w:b/>
          <w:szCs w:val="24"/>
        </w:rPr>
      </w:pPr>
      <w:r>
        <w:rPr>
          <w:rFonts w:cs="Arial"/>
          <w:b/>
          <w:szCs w:val="24"/>
        </w:rPr>
        <w:tab/>
      </w:r>
      <w:r>
        <w:rPr>
          <w:b/>
          <w:szCs w:val="24"/>
        </w:rPr>
        <w:t>EQUALITY ACT</w:t>
      </w:r>
      <w:r w:rsidRPr="0029739F">
        <w:rPr>
          <w:rFonts w:cs="Arial"/>
          <w:b/>
          <w:szCs w:val="24"/>
        </w:rPr>
        <w:t xml:space="preserve"> 2010</w:t>
      </w:r>
      <w:r>
        <w:rPr>
          <w:rFonts w:cs="Arial"/>
          <w:b/>
          <w:szCs w:val="24"/>
        </w:rPr>
        <w:t>: SPECIFIC DUTIES</w:t>
      </w:r>
    </w:p>
    <w:p w:rsidR="005C3C8A" w:rsidRDefault="005C3C8A" w:rsidP="005C3C8A">
      <w:pPr>
        <w:pStyle w:val="ListParagraph"/>
        <w:ind w:left="360"/>
        <w:rPr>
          <w:rFonts w:cs="Arial"/>
          <w:b/>
          <w:szCs w:val="24"/>
        </w:rPr>
      </w:pPr>
    </w:p>
    <w:p w:rsidR="00A64797" w:rsidRDefault="0059201A" w:rsidP="00814C29">
      <w:pPr>
        <w:pStyle w:val="ListParagraph"/>
        <w:rPr>
          <w:rFonts w:cs="Arial"/>
          <w:szCs w:val="24"/>
        </w:rPr>
      </w:pPr>
      <w:r>
        <w:rPr>
          <w:rFonts w:cs="Arial"/>
          <w:szCs w:val="24"/>
        </w:rPr>
        <w:t xml:space="preserve">Developing and publishing Equality Outcomes </w:t>
      </w:r>
      <w:r w:rsidR="004A012B">
        <w:rPr>
          <w:rFonts w:cs="Arial"/>
          <w:szCs w:val="24"/>
        </w:rPr>
        <w:t>are</w:t>
      </w:r>
      <w:r>
        <w:rPr>
          <w:rFonts w:cs="Arial"/>
          <w:szCs w:val="24"/>
        </w:rPr>
        <w:t xml:space="preserve"> requirement</w:t>
      </w:r>
      <w:r w:rsidR="004A012B">
        <w:rPr>
          <w:rFonts w:cs="Arial"/>
          <w:szCs w:val="24"/>
        </w:rPr>
        <w:t>s</w:t>
      </w:r>
      <w:r>
        <w:rPr>
          <w:rFonts w:cs="Arial"/>
          <w:szCs w:val="24"/>
        </w:rPr>
        <w:t xml:space="preserve"> of t</w:t>
      </w:r>
      <w:r w:rsidR="00A64797" w:rsidRPr="00814C29">
        <w:rPr>
          <w:rFonts w:cs="Arial"/>
          <w:szCs w:val="24"/>
        </w:rPr>
        <w:t xml:space="preserve">he </w:t>
      </w:r>
      <w:r>
        <w:rPr>
          <w:rFonts w:cs="Arial"/>
          <w:szCs w:val="24"/>
        </w:rPr>
        <w:t>s</w:t>
      </w:r>
      <w:r w:rsidR="00A64797" w:rsidRPr="00814C29">
        <w:rPr>
          <w:rFonts w:cs="Arial"/>
          <w:szCs w:val="24"/>
        </w:rPr>
        <w:t xml:space="preserve">pecific </w:t>
      </w:r>
      <w:r>
        <w:rPr>
          <w:rFonts w:cs="Arial"/>
          <w:szCs w:val="24"/>
        </w:rPr>
        <w:t>duties. The full list of specific duties requires the University to:</w:t>
      </w:r>
    </w:p>
    <w:p w:rsidR="005C3C8A" w:rsidRPr="00814C29" w:rsidRDefault="005C3C8A" w:rsidP="00814C29">
      <w:pPr>
        <w:pStyle w:val="ListParagraph"/>
        <w:rPr>
          <w:rFonts w:cs="Arial"/>
          <w:b/>
          <w:szCs w:val="24"/>
        </w:rPr>
      </w:pPr>
    </w:p>
    <w:p w:rsidR="00A64797" w:rsidRPr="00A64797" w:rsidRDefault="00A64797" w:rsidP="0010414D">
      <w:pPr>
        <w:pStyle w:val="ListParagraph"/>
        <w:numPr>
          <w:ilvl w:val="0"/>
          <w:numId w:val="4"/>
        </w:numPr>
        <w:rPr>
          <w:rFonts w:cs="Arial"/>
          <w:szCs w:val="24"/>
        </w:rPr>
      </w:pPr>
      <w:r w:rsidRPr="00A64797">
        <w:rPr>
          <w:rFonts w:cs="Arial"/>
          <w:szCs w:val="24"/>
        </w:rPr>
        <w:t>report on progress on mainstreaming the general duty into all functions</w:t>
      </w:r>
    </w:p>
    <w:p w:rsidR="00A64797" w:rsidRPr="00A64797" w:rsidRDefault="00A64797" w:rsidP="0010414D">
      <w:pPr>
        <w:pStyle w:val="ListParagraph"/>
        <w:numPr>
          <w:ilvl w:val="0"/>
          <w:numId w:val="4"/>
        </w:numPr>
        <w:rPr>
          <w:rFonts w:cs="Arial"/>
          <w:szCs w:val="24"/>
        </w:rPr>
      </w:pPr>
      <w:r w:rsidRPr="00A64797">
        <w:rPr>
          <w:rFonts w:cs="Arial"/>
          <w:szCs w:val="24"/>
        </w:rPr>
        <w:t>develop and publish a set of equality outcomes that cover all protected characteristics (or explain why not all protected characteristics are covered)</w:t>
      </w:r>
    </w:p>
    <w:p w:rsidR="00A64797" w:rsidRPr="00A64797" w:rsidRDefault="00A64797" w:rsidP="0010414D">
      <w:pPr>
        <w:pStyle w:val="ListParagraph"/>
        <w:numPr>
          <w:ilvl w:val="0"/>
          <w:numId w:val="4"/>
        </w:numPr>
        <w:rPr>
          <w:rFonts w:cs="Arial"/>
          <w:szCs w:val="24"/>
        </w:rPr>
      </w:pPr>
      <w:r w:rsidRPr="00A64797">
        <w:rPr>
          <w:rFonts w:cs="Arial"/>
          <w:szCs w:val="24"/>
        </w:rPr>
        <w:t>assess the impact of policies and practices against the needs of the general duty</w:t>
      </w:r>
    </w:p>
    <w:p w:rsidR="00A64797" w:rsidRPr="00A64797" w:rsidRDefault="00A64797" w:rsidP="0010414D">
      <w:pPr>
        <w:pStyle w:val="ListParagraph"/>
        <w:numPr>
          <w:ilvl w:val="0"/>
          <w:numId w:val="4"/>
        </w:numPr>
        <w:rPr>
          <w:rFonts w:cs="Arial"/>
          <w:szCs w:val="24"/>
        </w:rPr>
      </w:pPr>
      <w:r w:rsidRPr="00A64797">
        <w:rPr>
          <w:rFonts w:cs="Arial"/>
          <w:szCs w:val="24"/>
        </w:rPr>
        <w:t>gather and use information on employees</w:t>
      </w:r>
    </w:p>
    <w:p w:rsidR="00A64797" w:rsidRPr="00A64797" w:rsidRDefault="00A64797" w:rsidP="0010414D">
      <w:pPr>
        <w:pStyle w:val="ListParagraph"/>
        <w:numPr>
          <w:ilvl w:val="0"/>
          <w:numId w:val="4"/>
        </w:numPr>
        <w:rPr>
          <w:rFonts w:cs="Arial"/>
          <w:szCs w:val="24"/>
        </w:rPr>
      </w:pPr>
      <w:r w:rsidRPr="00A64797">
        <w:rPr>
          <w:rFonts w:cs="Arial"/>
          <w:szCs w:val="24"/>
        </w:rPr>
        <w:t>publish gender pay gap information</w:t>
      </w:r>
    </w:p>
    <w:p w:rsidR="00A64797" w:rsidRPr="00A64797" w:rsidRDefault="00A64797" w:rsidP="0010414D">
      <w:pPr>
        <w:pStyle w:val="ListParagraph"/>
        <w:numPr>
          <w:ilvl w:val="0"/>
          <w:numId w:val="4"/>
        </w:numPr>
        <w:rPr>
          <w:rFonts w:cs="Arial"/>
          <w:szCs w:val="24"/>
        </w:rPr>
      </w:pPr>
      <w:r w:rsidRPr="00A64797">
        <w:rPr>
          <w:rFonts w:cs="Arial"/>
          <w:szCs w:val="24"/>
        </w:rPr>
        <w:t>publish statements on equal pay for gender, race and disability</w:t>
      </w:r>
    </w:p>
    <w:p w:rsidR="00A64797" w:rsidRPr="00A64797" w:rsidRDefault="00A64797" w:rsidP="0010414D">
      <w:pPr>
        <w:pStyle w:val="ListParagraph"/>
        <w:numPr>
          <w:ilvl w:val="0"/>
          <w:numId w:val="4"/>
        </w:numPr>
        <w:rPr>
          <w:rFonts w:cs="Arial"/>
          <w:szCs w:val="24"/>
        </w:rPr>
      </w:pPr>
      <w:r w:rsidRPr="00A64797">
        <w:rPr>
          <w:rFonts w:cs="Arial"/>
          <w:szCs w:val="24"/>
        </w:rPr>
        <w:t>have due regard to the general duty in specified procurement practices</w:t>
      </w:r>
    </w:p>
    <w:p w:rsidR="00A64797" w:rsidRPr="00A64797" w:rsidRDefault="009B773F" w:rsidP="0010414D">
      <w:pPr>
        <w:pStyle w:val="ListParagraph"/>
        <w:numPr>
          <w:ilvl w:val="0"/>
          <w:numId w:val="4"/>
        </w:numPr>
        <w:rPr>
          <w:rFonts w:cs="Arial"/>
          <w:szCs w:val="24"/>
        </w:rPr>
      </w:pPr>
      <w:r>
        <w:rPr>
          <w:rFonts w:cs="Arial"/>
          <w:szCs w:val="24"/>
        </w:rPr>
        <w:t xml:space="preserve">publish information in a manner </w:t>
      </w:r>
      <w:r w:rsidR="00A64797" w:rsidRPr="00A64797">
        <w:rPr>
          <w:rFonts w:cs="Arial"/>
          <w:szCs w:val="24"/>
        </w:rPr>
        <w:t>that is accessible</w:t>
      </w:r>
    </w:p>
    <w:p w:rsidR="00252306" w:rsidRDefault="00252306" w:rsidP="00252306">
      <w:pPr>
        <w:pStyle w:val="ListParagraph"/>
        <w:ind w:left="360"/>
        <w:rPr>
          <w:rFonts w:cs="Arial"/>
          <w:b/>
          <w:szCs w:val="24"/>
        </w:rPr>
      </w:pPr>
    </w:p>
    <w:p w:rsidR="007D5B69" w:rsidRDefault="007D5B69" w:rsidP="00252306">
      <w:pPr>
        <w:pStyle w:val="ListParagraph"/>
        <w:ind w:left="360"/>
        <w:rPr>
          <w:rFonts w:cs="Arial"/>
          <w:b/>
          <w:szCs w:val="24"/>
        </w:rPr>
      </w:pPr>
    </w:p>
    <w:p w:rsidR="00814C29" w:rsidRDefault="00814C29" w:rsidP="0010414D">
      <w:pPr>
        <w:pStyle w:val="ListParagraph"/>
        <w:numPr>
          <w:ilvl w:val="1"/>
          <w:numId w:val="8"/>
        </w:numPr>
        <w:rPr>
          <w:rFonts w:cs="Arial"/>
          <w:b/>
          <w:szCs w:val="24"/>
        </w:rPr>
      </w:pPr>
      <w:r>
        <w:rPr>
          <w:rFonts w:cs="Arial"/>
          <w:b/>
          <w:szCs w:val="24"/>
        </w:rPr>
        <w:tab/>
      </w:r>
      <w:r w:rsidR="009027BA" w:rsidRPr="00814C29">
        <w:rPr>
          <w:rFonts w:cs="Arial"/>
          <w:b/>
          <w:szCs w:val="24"/>
        </w:rPr>
        <w:t>HOW WE DEVELOPED OUR EQUALITY OUTCOMES</w:t>
      </w:r>
    </w:p>
    <w:p w:rsidR="005C3C8A" w:rsidRDefault="005C3C8A" w:rsidP="005C3C8A">
      <w:pPr>
        <w:pStyle w:val="ListParagraph"/>
        <w:ind w:left="360"/>
        <w:rPr>
          <w:rFonts w:cs="Arial"/>
          <w:b/>
          <w:szCs w:val="24"/>
        </w:rPr>
      </w:pPr>
    </w:p>
    <w:p w:rsidR="00555FB1" w:rsidRDefault="00555FB1" w:rsidP="00814C29">
      <w:pPr>
        <w:pStyle w:val="ListParagraph"/>
        <w:rPr>
          <w:rFonts w:cs="Arial"/>
          <w:szCs w:val="24"/>
        </w:rPr>
      </w:pPr>
      <w:r w:rsidRPr="00814C29">
        <w:rPr>
          <w:rFonts w:cs="Arial"/>
          <w:szCs w:val="24"/>
        </w:rPr>
        <w:t xml:space="preserve">A key part to developing our </w:t>
      </w:r>
      <w:r w:rsidR="0075212D" w:rsidRPr="00814C29">
        <w:rPr>
          <w:rFonts w:cs="Arial"/>
          <w:szCs w:val="24"/>
        </w:rPr>
        <w:t>Equality O</w:t>
      </w:r>
      <w:r w:rsidRPr="00814C29">
        <w:rPr>
          <w:rFonts w:cs="Arial"/>
          <w:szCs w:val="24"/>
        </w:rPr>
        <w:t xml:space="preserve">utcomes was to </w:t>
      </w:r>
      <w:r w:rsidR="00F92116" w:rsidRPr="00814C29">
        <w:rPr>
          <w:rFonts w:cs="Arial"/>
          <w:szCs w:val="24"/>
        </w:rPr>
        <w:t>consider</w:t>
      </w:r>
      <w:r w:rsidRPr="00814C29">
        <w:rPr>
          <w:rFonts w:cs="Arial"/>
          <w:szCs w:val="24"/>
        </w:rPr>
        <w:t xml:space="preserve"> </w:t>
      </w:r>
      <w:r w:rsidR="0075212D" w:rsidRPr="00814C29">
        <w:rPr>
          <w:rFonts w:cs="Arial"/>
          <w:szCs w:val="24"/>
        </w:rPr>
        <w:t xml:space="preserve">a range of information and </w:t>
      </w:r>
      <w:r w:rsidRPr="00814C29">
        <w:rPr>
          <w:rFonts w:cs="Arial"/>
          <w:szCs w:val="24"/>
        </w:rPr>
        <w:t>evidence</w:t>
      </w:r>
      <w:r w:rsidR="0075212D" w:rsidRPr="00814C29">
        <w:rPr>
          <w:rFonts w:cs="Arial"/>
          <w:szCs w:val="24"/>
        </w:rPr>
        <w:t xml:space="preserve">, involving </w:t>
      </w:r>
      <w:r w:rsidR="00722985" w:rsidRPr="00814C29">
        <w:rPr>
          <w:rFonts w:cs="Arial"/>
          <w:szCs w:val="24"/>
        </w:rPr>
        <w:t>students</w:t>
      </w:r>
      <w:r w:rsidR="00722985">
        <w:rPr>
          <w:rFonts w:cs="Arial"/>
          <w:szCs w:val="24"/>
        </w:rPr>
        <w:t>,</w:t>
      </w:r>
      <w:r w:rsidR="00722985" w:rsidRPr="00814C29">
        <w:rPr>
          <w:rFonts w:cs="Arial"/>
          <w:szCs w:val="24"/>
        </w:rPr>
        <w:t xml:space="preserve"> </w:t>
      </w:r>
      <w:r w:rsidR="0075212D" w:rsidRPr="00814C29">
        <w:rPr>
          <w:rFonts w:cs="Arial"/>
          <w:szCs w:val="24"/>
        </w:rPr>
        <w:t xml:space="preserve">staff, , representatives and external stakeholders, including: </w:t>
      </w:r>
    </w:p>
    <w:p w:rsidR="00230AC9" w:rsidRPr="00814C29" w:rsidRDefault="00230AC9" w:rsidP="00814C29">
      <w:pPr>
        <w:pStyle w:val="ListParagraph"/>
        <w:rPr>
          <w:rFonts w:cs="Arial"/>
          <w:b/>
          <w:szCs w:val="24"/>
        </w:rPr>
      </w:pPr>
    </w:p>
    <w:p w:rsidR="00393D13" w:rsidRPr="006A2E67" w:rsidRDefault="0075212D" w:rsidP="0010414D">
      <w:pPr>
        <w:pStyle w:val="ListParagraph"/>
        <w:numPr>
          <w:ilvl w:val="0"/>
          <w:numId w:val="1"/>
        </w:numPr>
        <w:rPr>
          <w:rFonts w:cs="Arial"/>
          <w:szCs w:val="24"/>
        </w:rPr>
      </w:pPr>
      <w:r>
        <w:rPr>
          <w:rFonts w:cs="Arial"/>
          <w:szCs w:val="24"/>
        </w:rPr>
        <w:t>Staff survey</w:t>
      </w:r>
      <w:r w:rsidR="00B8704A">
        <w:rPr>
          <w:rFonts w:cs="Arial"/>
          <w:szCs w:val="24"/>
        </w:rPr>
        <w:t xml:space="preserve"> </w:t>
      </w:r>
    </w:p>
    <w:p w:rsidR="00311BA7" w:rsidRPr="006A2E67" w:rsidRDefault="0075212D" w:rsidP="0010414D">
      <w:pPr>
        <w:pStyle w:val="ListParagraph"/>
        <w:numPr>
          <w:ilvl w:val="0"/>
          <w:numId w:val="1"/>
        </w:numPr>
        <w:rPr>
          <w:rFonts w:cs="Arial"/>
          <w:szCs w:val="24"/>
        </w:rPr>
      </w:pPr>
      <w:r>
        <w:rPr>
          <w:rFonts w:cs="Arial"/>
          <w:szCs w:val="24"/>
        </w:rPr>
        <w:t>Student survey</w:t>
      </w:r>
    </w:p>
    <w:p w:rsidR="00393D13" w:rsidRDefault="00E078ED" w:rsidP="0010414D">
      <w:pPr>
        <w:pStyle w:val="ListParagraph"/>
        <w:numPr>
          <w:ilvl w:val="0"/>
          <w:numId w:val="1"/>
        </w:numPr>
        <w:rPr>
          <w:rFonts w:cs="Arial"/>
          <w:szCs w:val="24"/>
        </w:rPr>
      </w:pPr>
      <w:r>
        <w:rPr>
          <w:rFonts w:cs="Arial"/>
          <w:szCs w:val="24"/>
        </w:rPr>
        <w:t>Student and staff</w:t>
      </w:r>
      <w:r w:rsidR="0075212D">
        <w:rPr>
          <w:rFonts w:cs="Arial"/>
          <w:szCs w:val="24"/>
        </w:rPr>
        <w:t xml:space="preserve"> data</w:t>
      </w:r>
    </w:p>
    <w:p w:rsidR="00B8704A" w:rsidRDefault="00B8704A" w:rsidP="0010414D">
      <w:pPr>
        <w:pStyle w:val="ListParagraph"/>
        <w:numPr>
          <w:ilvl w:val="0"/>
          <w:numId w:val="1"/>
        </w:numPr>
        <w:rPr>
          <w:rFonts w:cs="Arial"/>
          <w:szCs w:val="24"/>
        </w:rPr>
      </w:pPr>
      <w:r>
        <w:rPr>
          <w:rFonts w:cs="Arial"/>
          <w:szCs w:val="24"/>
        </w:rPr>
        <w:t>Student Experience Summit – using Appreciative Inquiry technique to build a vision of an inclusive and diverse working and learning environment</w:t>
      </w:r>
    </w:p>
    <w:p w:rsidR="00814C29" w:rsidRPr="00335E40" w:rsidRDefault="0075212D" w:rsidP="00335E40">
      <w:pPr>
        <w:pStyle w:val="ListParagraph"/>
        <w:numPr>
          <w:ilvl w:val="0"/>
          <w:numId w:val="1"/>
        </w:numPr>
        <w:rPr>
          <w:rFonts w:cs="Arial"/>
          <w:szCs w:val="24"/>
        </w:rPr>
      </w:pPr>
      <w:r>
        <w:rPr>
          <w:rFonts w:cs="Arial"/>
          <w:szCs w:val="24"/>
        </w:rPr>
        <w:t>Equality Outcomes Summit</w:t>
      </w:r>
      <w:r w:rsidR="00335E40">
        <w:rPr>
          <w:rFonts w:cs="Arial"/>
          <w:szCs w:val="24"/>
        </w:rPr>
        <w:t xml:space="preserve"> attended by </w:t>
      </w:r>
      <w:r w:rsidR="00335E40" w:rsidRPr="00814C29">
        <w:rPr>
          <w:rFonts w:cs="Arial"/>
          <w:szCs w:val="24"/>
        </w:rPr>
        <w:t>University Court, staff, students</w:t>
      </w:r>
      <w:r w:rsidR="0014270A">
        <w:rPr>
          <w:rFonts w:cs="Arial"/>
          <w:szCs w:val="24"/>
        </w:rPr>
        <w:t xml:space="preserve"> and external stakeholders</w:t>
      </w:r>
    </w:p>
    <w:p w:rsidR="00814C29" w:rsidRDefault="00311BA7" w:rsidP="0010414D">
      <w:pPr>
        <w:pStyle w:val="ListParagraph"/>
        <w:numPr>
          <w:ilvl w:val="0"/>
          <w:numId w:val="1"/>
        </w:numPr>
        <w:rPr>
          <w:rFonts w:cs="Arial"/>
          <w:szCs w:val="24"/>
        </w:rPr>
      </w:pPr>
      <w:r w:rsidRPr="00814C29">
        <w:rPr>
          <w:rFonts w:cs="Arial"/>
          <w:szCs w:val="24"/>
        </w:rPr>
        <w:t>Website</w:t>
      </w:r>
      <w:r w:rsidR="0075212D" w:rsidRPr="00814C29">
        <w:rPr>
          <w:rFonts w:cs="Arial"/>
          <w:szCs w:val="24"/>
        </w:rPr>
        <w:t>, anonymised email address</w:t>
      </w:r>
      <w:r w:rsidR="006E4F64">
        <w:rPr>
          <w:rFonts w:cs="Arial"/>
          <w:szCs w:val="24"/>
        </w:rPr>
        <w:t>, Caledonian Connected newsletter</w:t>
      </w:r>
    </w:p>
    <w:p w:rsidR="007D5B69" w:rsidRDefault="007D5B69" w:rsidP="00814C29">
      <w:pPr>
        <w:pStyle w:val="ListParagraph"/>
        <w:ind w:left="360"/>
        <w:rPr>
          <w:rFonts w:cs="Arial"/>
          <w:szCs w:val="24"/>
        </w:rPr>
      </w:pPr>
    </w:p>
    <w:p w:rsidR="009B773F" w:rsidRDefault="009B773F" w:rsidP="00814C29">
      <w:pPr>
        <w:pStyle w:val="ListParagraph"/>
        <w:ind w:left="360"/>
        <w:rPr>
          <w:rFonts w:cs="Arial"/>
          <w:szCs w:val="24"/>
        </w:rPr>
      </w:pPr>
    </w:p>
    <w:p w:rsidR="00961FDE" w:rsidRDefault="00961FDE" w:rsidP="00814C29">
      <w:pPr>
        <w:pStyle w:val="ListParagraph"/>
        <w:ind w:left="360"/>
        <w:rPr>
          <w:rFonts w:cs="Arial"/>
          <w:szCs w:val="24"/>
        </w:rPr>
      </w:pPr>
    </w:p>
    <w:p w:rsidR="000D5865" w:rsidRDefault="00814C29" w:rsidP="000D5865">
      <w:pPr>
        <w:pStyle w:val="ListParagraph"/>
        <w:numPr>
          <w:ilvl w:val="1"/>
          <w:numId w:val="8"/>
        </w:numPr>
        <w:rPr>
          <w:rFonts w:cs="Arial"/>
          <w:b/>
          <w:szCs w:val="24"/>
        </w:rPr>
      </w:pPr>
      <w:r>
        <w:rPr>
          <w:rFonts w:cs="Arial"/>
          <w:b/>
          <w:szCs w:val="24"/>
        </w:rPr>
        <w:lastRenderedPageBreak/>
        <w:tab/>
      </w:r>
      <w:r w:rsidRPr="00814C29">
        <w:rPr>
          <w:rFonts w:cs="Arial"/>
          <w:b/>
          <w:szCs w:val="24"/>
        </w:rPr>
        <w:t>EQUALITY OUTCOME</w:t>
      </w:r>
      <w:r w:rsidR="006F57D8">
        <w:rPr>
          <w:rFonts w:cs="Arial"/>
          <w:b/>
          <w:szCs w:val="24"/>
        </w:rPr>
        <w:t>S</w:t>
      </w:r>
      <w:r w:rsidR="000D5865">
        <w:rPr>
          <w:rFonts w:cs="Arial"/>
          <w:b/>
          <w:szCs w:val="24"/>
        </w:rPr>
        <w:t xml:space="preserve"> ALIGNMENT WITH GCU GOALS</w:t>
      </w:r>
    </w:p>
    <w:p w:rsidR="005C3C8A" w:rsidRPr="000D5865" w:rsidRDefault="005C3C8A" w:rsidP="005C3C8A">
      <w:pPr>
        <w:pStyle w:val="ListParagraph"/>
        <w:ind w:left="360"/>
        <w:rPr>
          <w:rFonts w:cs="Arial"/>
          <w:b/>
          <w:szCs w:val="24"/>
        </w:rPr>
      </w:pPr>
    </w:p>
    <w:p w:rsidR="005C3C8A" w:rsidRDefault="000D5865" w:rsidP="000D5865">
      <w:pPr>
        <w:pStyle w:val="ListParagraph"/>
        <w:rPr>
          <w:rFonts w:cs="Arial"/>
          <w:szCs w:val="24"/>
        </w:rPr>
      </w:pPr>
      <w:r w:rsidRPr="000D5865">
        <w:rPr>
          <w:rFonts w:cs="Arial"/>
          <w:szCs w:val="24"/>
        </w:rPr>
        <w:t xml:space="preserve">The Equality Outcomes for GCU must be viewed in the context of a wider organisational perspective as they align with our </w:t>
      </w:r>
      <w:r w:rsidR="009B773F">
        <w:rPr>
          <w:rFonts w:cs="Arial"/>
          <w:szCs w:val="24"/>
        </w:rPr>
        <w:t>s</w:t>
      </w:r>
      <w:r w:rsidRPr="000D5865">
        <w:rPr>
          <w:rFonts w:cs="Arial"/>
          <w:szCs w:val="24"/>
        </w:rPr>
        <w:t xml:space="preserve">trategic </w:t>
      </w:r>
      <w:r w:rsidR="009B773F">
        <w:rPr>
          <w:rFonts w:cs="Arial"/>
          <w:szCs w:val="24"/>
        </w:rPr>
        <w:t>g</w:t>
      </w:r>
      <w:r w:rsidRPr="000D5865">
        <w:rPr>
          <w:rFonts w:cs="Arial"/>
          <w:szCs w:val="24"/>
        </w:rPr>
        <w:t>oals - the Equality Outco</w:t>
      </w:r>
      <w:r w:rsidR="009B773F">
        <w:rPr>
          <w:rFonts w:cs="Arial"/>
          <w:szCs w:val="24"/>
        </w:rPr>
        <w:t>mes are assigned to a relevant strategic g</w:t>
      </w:r>
      <w:r w:rsidR="005C3C8A">
        <w:rPr>
          <w:rFonts w:cs="Arial"/>
          <w:szCs w:val="24"/>
        </w:rPr>
        <w:t xml:space="preserve">oal and embedded as part of </w:t>
      </w:r>
      <w:r w:rsidRPr="000D5865">
        <w:rPr>
          <w:rFonts w:cs="Arial"/>
          <w:szCs w:val="24"/>
        </w:rPr>
        <w:t>the action plan for implementing that goal. Furthermore, they link with our Outcome Agreement with the Scottish Funding Council.</w:t>
      </w:r>
      <w:r>
        <w:rPr>
          <w:rFonts w:cs="Arial"/>
          <w:szCs w:val="24"/>
        </w:rPr>
        <w:t xml:space="preserve"> </w:t>
      </w:r>
    </w:p>
    <w:p w:rsidR="005C3C8A" w:rsidRDefault="005C3C8A" w:rsidP="000D5865">
      <w:pPr>
        <w:pStyle w:val="ListParagraph"/>
        <w:rPr>
          <w:rFonts w:cs="Arial"/>
          <w:szCs w:val="24"/>
        </w:rPr>
      </w:pPr>
    </w:p>
    <w:p w:rsidR="00230AC9" w:rsidRDefault="005C3C8A" w:rsidP="00230AC9">
      <w:pPr>
        <w:pStyle w:val="ListParagraph"/>
        <w:rPr>
          <w:rFonts w:cs="Arial"/>
          <w:szCs w:val="24"/>
        </w:rPr>
      </w:pPr>
      <w:r>
        <w:rPr>
          <w:rFonts w:cs="Arial"/>
          <w:szCs w:val="24"/>
        </w:rPr>
        <w:t xml:space="preserve">Our </w:t>
      </w:r>
      <w:r w:rsidR="000D5865" w:rsidRPr="000D5865">
        <w:rPr>
          <w:rFonts w:cs="Arial"/>
          <w:szCs w:val="24"/>
        </w:rPr>
        <w:t xml:space="preserve">Equality Outcomes support some of the key ‘building blocks’ that are essential to the University, in terms of our ambition to mainstream equality and diversity, and ultimately to achieve our strategic goals and fulfil our mission and vision. </w:t>
      </w:r>
      <w:r w:rsidR="00230AC9" w:rsidRPr="006F57D8">
        <w:rPr>
          <w:rFonts w:cs="Arial"/>
          <w:szCs w:val="24"/>
        </w:rPr>
        <w:t xml:space="preserve">The Equality Outcomes focus on three broad areas </w:t>
      </w:r>
      <w:r w:rsidR="00230AC9">
        <w:rPr>
          <w:rFonts w:cs="Arial"/>
          <w:szCs w:val="24"/>
        </w:rPr>
        <w:t xml:space="preserve">(summarised in the overview in Section 3) </w:t>
      </w:r>
      <w:r w:rsidR="00230AC9" w:rsidRPr="006F57D8">
        <w:rPr>
          <w:rFonts w:cs="Arial"/>
          <w:szCs w:val="24"/>
        </w:rPr>
        <w:t xml:space="preserve">that will support the mainstreaming of equality and diversity </w:t>
      </w:r>
      <w:r w:rsidR="00230AC9">
        <w:rPr>
          <w:rFonts w:cs="Arial"/>
          <w:szCs w:val="24"/>
        </w:rPr>
        <w:t>across all University functions:</w:t>
      </w:r>
    </w:p>
    <w:p w:rsidR="00230AC9" w:rsidRDefault="00230AC9" w:rsidP="00230AC9">
      <w:pPr>
        <w:pStyle w:val="ListParagraph"/>
        <w:rPr>
          <w:rFonts w:cs="Arial"/>
          <w:szCs w:val="24"/>
        </w:rPr>
      </w:pPr>
    </w:p>
    <w:p w:rsidR="00230AC9" w:rsidRPr="001857BE" w:rsidRDefault="00230AC9" w:rsidP="00230AC9">
      <w:pPr>
        <w:pStyle w:val="ListParagraph"/>
        <w:numPr>
          <w:ilvl w:val="0"/>
          <w:numId w:val="9"/>
        </w:numPr>
        <w:rPr>
          <w:rFonts w:cs="Arial"/>
          <w:b/>
          <w:szCs w:val="24"/>
        </w:rPr>
      </w:pPr>
      <w:r w:rsidRPr="001857BE">
        <w:rPr>
          <w:rFonts w:cs="Arial"/>
          <w:szCs w:val="24"/>
        </w:rPr>
        <w:t xml:space="preserve">To capture and </w:t>
      </w:r>
      <w:r>
        <w:rPr>
          <w:rFonts w:cs="Arial"/>
          <w:szCs w:val="24"/>
        </w:rPr>
        <w:t>embed</w:t>
      </w:r>
      <w:r w:rsidRPr="001857BE">
        <w:rPr>
          <w:rFonts w:cs="Arial"/>
          <w:szCs w:val="24"/>
        </w:rPr>
        <w:t xml:space="preserve"> the right </w:t>
      </w:r>
      <w:r w:rsidRPr="001857BE">
        <w:rPr>
          <w:rFonts w:cs="Arial"/>
          <w:b/>
          <w:szCs w:val="24"/>
        </w:rPr>
        <w:t>culture</w:t>
      </w:r>
      <w:r w:rsidRPr="001857BE">
        <w:rPr>
          <w:rFonts w:cs="Arial"/>
          <w:szCs w:val="24"/>
        </w:rPr>
        <w:t xml:space="preserve"> for the University</w:t>
      </w:r>
    </w:p>
    <w:p w:rsidR="00230AC9" w:rsidRPr="001857BE" w:rsidRDefault="00230AC9" w:rsidP="00230AC9">
      <w:pPr>
        <w:pStyle w:val="ListParagraph"/>
        <w:numPr>
          <w:ilvl w:val="0"/>
          <w:numId w:val="9"/>
        </w:numPr>
        <w:rPr>
          <w:rFonts w:cs="Arial"/>
          <w:szCs w:val="24"/>
        </w:rPr>
      </w:pPr>
      <w:r w:rsidRPr="001857BE">
        <w:rPr>
          <w:rFonts w:cs="Arial"/>
          <w:szCs w:val="24"/>
        </w:rPr>
        <w:t xml:space="preserve">To ensure that our physical and virtual </w:t>
      </w:r>
      <w:r w:rsidRPr="001857BE">
        <w:rPr>
          <w:rFonts w:cs="Arial"/>
          <w:b/>
          <w:szCs w:val="24"/>
        </w:rPr>
        <w:t>environment</w:t>
      </w:r>
      <w:r w:rsidRPr="001857BE">
        <w:rPr>
          <w:rFonts w:cs="Arial"/>
          <w:szCs w:val="24"/>
        </w:rPr>
        <w:t xml:space="preserve"> is fully accessible and inclusive</w:t>
      </w:r>
    </w:p>
    <w:p w:rsidR="009B773F" w:rsidRPr="00230AC9" w:rsidRDefault="00230AC9" w:rsidP="001857BE">
      <w:pPr>
        <w:pStyle w:val="ListParagraph"/>
        <w:numPr>
          <w:ilvl w:val="0"/>
          <w:numId w:val="9"/>
        </w:numPr>
        <w:rPr>
          <w:rFonts w:cs="Arial"/>
          <w:szCs w:val="24"/>
        </w:rPr>
      </w:pPr>
      <w:r w:rsidRPr="001857BE">
        <w:rPr>
          <w:rFonts w:cs="Arial"/>
          <w:szCs w:val="24"/>
        </w:rPr>
        <w:t xml:space="preserve">To develop </w:t>
      </w:r>
      <w:r w:rsidRPr="001857BE">
        <w:rPr>
          <w:rFonts w:cs="Arial"/>
          <w:b/>
          <w:szCs w:val="24"/>
        </w:rPr>
        <w:t>knowledge</w:t>
      </w:r>
      <w:r w:rsidRPr="001857BE">
        <w:rPr>
          <w:rFonts w:cs="Arial"/>
          <w:szCs w:val="24"/>
        </w:rPr>
        <w:t xml:space="preserve"> that will help our University community to understand equality and diversity</w:t>
      </w:r>
    </w:p>
    <w:p w:rsidR="009B773F" w:rsidRDefault="009B773F" w:rsidP="009B773F">
      <w:pPr>
        <w:pStyle w:val="ListParagraph"/>
        <w:ind w:left="1440"/>
        <w:rPr>
          <w:rFonts w:cs="Arial"/>
          <w:szCs w:val="24"/>
        </w:rPr>
      </w:pPr>
    </w:p>
    <w:p w:rsidR="007D5B69" w:rsidRPr="00814C29" w:rsidRDefault="007D5B69" w:rsidP="00814C29">
      <w:pPr>
        <w:pStyle w:val="ListParagraph"/>
        <w:rPr>
          <w:rFonts w:cs="Arial"/>
          <w:szCs w:val="24"/>
        </w:rPr>
      </w:pPr>
    </w:p>
    <w:p w:rsidR="00814C29" w:rsidRDefault="00814C29" w:rsidP="0010414D">
      <w:pPr>
        <w:pStyle w:val="ListParagraph"/>
        <w:numPr>
          <w:ilvl w:val="1"/>
          <w:numId w:val="8"/>
        </w:numPr>
        <w:rPr>
          <w:rFonts w:cs="Arial"/>
          <w:b/>
          <w:szCs w:val="24"/>
        </w:rPr>
      </w:pPr>
      <w:r w:rsidRPr="00814C29">
        <w:rPr>
          <w:rFonts w:cs="Arial"/>
          <w:b/>
          <w:szCs w:val="24"/>
        </w:rPr>
        <w:tab/>
        <w:t>PRESENTATION OF EQUALITY OUTCOMES</w:t>
      </w:r>
    </w:p>
    <w:p w:rsidR="005C3C8A" w:rsidRPr="00814C29" w:rsidRDefault="005C3C8A" w:rsidP="005C3C8A">
      <w:pPr>
        <w:pStyle w:val="ListParagraph"/>
        <w:ind w:left="360"/>
        <w:rPr>
          <w:rFonts w:cs="Arial"/>
          <w:b/>
          <w:szCs w:val="24"/>
        </w:rPr>
      </w:pPr>
    </w:p>
    <w:p w:rsidR="00814C29" w:rsidRDefault="00555FB1" w:rsidP="00814C29">
      <w:pPr>
        <w:pStyle w:val="ListParagraph"/>
        <w:rPr>
          <w:rFonts w:cs="Arial"/>
          <w:szCs w:val="24"/>
        </w:rPr>
      </w:pPr>
      <w:r w:rsidRPr="00814C29">
        <w:rPr>
          <w:rFonts w:cs="Arial"/>
          <w:szCs w:val="24"/>
        </w:rPr>
        <w:t xml:space="preserve">The Equality Outcomes tables presented </w:t>
      </w:r>
      <w:r w:rsidR="00224134">
        <w:rPr>
          <w:rFonts w:cs="Arial"/>
          <w:szCs w:val="24"/>
        </w:rPr>
        <w:t xml:space="preserve">in </w:t>
      </w:r>
      <w:r w:rsidR="00A2013A">
        <w:rPr>
          <w:rFonts w:cs="Arial"/>
          <w:szCs w:val="24"/>
        </w:rPr>
        <w:t>Section 4</w:t>
      </w:r>
      <w:r w:rsidRPr="00814C29">
        <w:rPr>
          <w:rFonts w:cs="Arial"/>
          <w:szCs w:val="24"/>
        </w:rPr>
        <w:t xml:space="preserve"> give details on what </w:t>
      </w:r>
      <w:r w:rsidR="00722985">
        <w:rPr>
          <w:rFonts w:cs="Arial"/>
          <w:szCs w:val="24"/>
        </w:rPr>
        <w:t>each</w:t>
      </w:r>
      <w:r w:rsidR="00722985" w:rsidRPr="00814C29">
        <w:rPr>
          <w:rFonts w:cs="Arial"/>
          <w:szCs w:val="24"/>
        </w:rPr>
        <w:t xml:space="preserve"> </w:t>
      </w:r>
      <w:r w:rsidRPr="00814C29">
        <w:rPr>
          <w:rFonts w:cs="Arial"/>
          <w:szCs w:val="24"/>
        </w:rPr>
        <w:t>Equality Outcome is, the actions required to meet the Outcome, who is responsible for delivering it, what the timescales are, and how the Outcome links with both the Equality Act 2010 gen</w:t>
      </w:r>
      <w:r w:rsidR="00B64907">
        <w:rPr>
          <w:rFonts w:cs="Arial"/>
          <w:szCs w:val="24"/>
        </w:rPr>
        <w:t>eral duty and the University’s strategic g</w:t>
      </w:r>
      <w:r w:rsidRPr="00814C29">
        <w:rPr>
          <w:rFonts w:cs="Arial"/>
          <w:szCs w:val="24"/>
        </w:rPr>
        <w:t>oals. Most of the Equality Outcomes relate to all protected characteristics. Where an Equality Outcome relates to a single protected characteristic, an explanation for this is provided.</w:t>
      </w:r>
    </w:p>
    <w:p w:rsidR="007D5B69" w:rsidRDefault="007D5B69" w:rsidP="00814C29">
      <w:pPr>
        <w:pStyle w:val="ListParagraph"/>
        <w:rPr>
          <w:rFonts w:cs="Arial"/>
          <w:szCs w:val="24"/>
        </w:rPr>
      </w:pPr>
    </w:p>
    <w:p w:rsidR="005C3C8A" w:rsidRDefault="005C3C8A" w:rsidP="00814C29">
      <w:pPr>
        <w:pStyle w:val="ListParagraph"/>
        <w:rPr>
          <w:rFonts w:cs="Arial"/>
          <w:szCs w:val="24"/>
        </w:rPr>
      </w:pPr>
    </w:p>
    <w:p w:rsidR="00230AC9" w:rsidRDefault="00814C29" w:rsidP="00230AC9">
      <w:pPr>
        <w:pStyle w:val="ListParagraph"/>
        <w:numPr>
          <w:ilvl w:val="1"/>
          <w:numId w:val="8"/>
        </w:numPr>
        <w:rPr>
          <w:rFonts w:cs="Arial"/>
          <w:b/>
          <w:szCs w:val="24"/>
        </w:rPr>
      </w:pPr>
      <w:r>
        <w:rPr>
          <w:rFonts w:cs="Arial"/>
          <w:b/>
          <w:szCs w:val="24"/>
        </w:rPr>
        <w:tab/>
        <w:t>REPORTING ON PROGRESS</w:t>
      </w:r>
    </w:p>
    <w:p w:rsidR="00230AC9" w:rsidRDefault="00230AC9" w:rsidP="00230AC9">
      <w:pPr>
        <w:pStyle w:val="ListParagraph"/>
        <w:ind w:left="0"/>
        <w:rPr>
          <w:rFonts w:cs="Arial"/>
          <w:b/>
          <w:szCs w:val="24"/>
        </w:rPr>
      </w:pPr>
    </w:p>
    <w:p w:rsidR="000A4D72" w:rsidRPr="00230AC9" w:rsidRDefault="008845EF" w:rsidP="00230AC9">
      <w:pPr>
        <w:pStyle w:val="ListParagraph"/>
        <w:rPr>
          <w:rFonts w:cs="Arial"/>
          <w:b/>
          <w:szCs w:val="24"/>
        </w:rPr>
      </w:pPr>
      <w:r w:rsidRPr="00230AC9">
        <w:rPr>
          <w:rFonts w:cs="Arial"/>
          <w:szCs w:val="24"/>
        </w:rPr>
        <w:t xml:space="preserve">A summary of accountability for delivering our Equality Outcomes is provided </w:t>
      </w:r>
      <w:r w:rsidR="00A2013A" w:rsidRPr="00230AC9">
        <w:rPr>
          <w:rFonts w:cs="Arial"/>
          <w:szCs w:val="24"/>
        </w:rPr>
        <w:t>at the end of Section 4</w:t>
      </w:r>
      <w:r w:rsidRPr="00230AC9">
        <w:rPr>
          <w:rFonts w:cs="Arial"/>
          <w:szCs w:val="24"/>
        </w:rPr>
        <w:t xml:space="preserve">. </w:t>
      </w:r>
      <w:r w:rsidR="00814C29" w:rsidRPr="00230AC9">
        <w:rPr>
          <w:rFonts w:cs="Arial"/>
          <w:szCs w:val="24"/>
        </w:rPr>
        <w:t>The progress made towards achieving the Equality Outcomes will be reported annually to University Court, and w</w:t>
      </w:r>
      <w:r w:rsidR="00CE693A" w:rsidRPr="00230AC9">
        <w:rPr>
          <w:rFonts w:cs="Arial"/>
          <w:szCs w:val="24"/>
        </w:rPr>
        <w:t xml:space="preserve">e will publish </w:t>
      </w:r>
      <w:r w:rsidR="00814C29" w:rsidRPr="00230AC9">
        <w:rPr>
          <w:rFonts w:cs="Arial"/>
          <w:szCs w:val="24"/>
        </w:rPr>
        <w:t xml:space="preserve">the </w:t>
      </w:r>
      <w:r w:rsidR="00CE693A" w:rsidRPr="00230AC9">
        <w:rPr>
          <w:rFonts w:cs="Arial"/>
          <w:szCs w:val="24"/>
        </w:rPr>
        <w:t xml:space="preserve">report </w:t>
      </w:r>
      <w:r w:rsidR="005A7AAA" w:rsidRPr="00230AC9">
        <w:rPr>
          <w:rFonts w:cs="Arial"/>
          <w:szCs w:val="24"/>
        </w:rPr>
        <w:t xml:space="preserve">on the University website </w:t>
      </w:r>
      <w:r w:rsidR="00CE693A" w:rsidRPr="00230AC9">
        <w:rPr>
          <w:rFonts w:cs="Arial"/>
          <w:szCs w:val="24"/>
        </w:rPr>
        <w:t>by 30 April</w:t>
      </w:r>
      <w:r w:rsidR="00814C29" w:rsidRPr="00230AC9">
        <w:rPr>
          <w:rFonts w:cs="Arial"/>
          <w:szCs w:val="24"/>
        </w:rPr>
        <w:t xml:space="preserve"> each year</w:t>
      </w:r>
      <w:r w:rsidR="005A7AAA" w:rsidRPr="00230AC9">
        <w:rPr>
          <w:rFonts w:cs="Arial"/>
          <w:szCs w:val="24"/>
        </w:rPr>
        <w:t>.</w:t>
      </w:r>
    </w:p>
    <w:p w:rsidR="00AD54BB" w:rsidRDefault="00AD54BB">
      <w:pPr>
        <w:rPr>
          <w:rFonts w:cs="Arial"/>
          <w:szCs w:val="24"/>
        </w:rPr>
      </w:pPr>
    </w:p>
    <w:p w:rsidR="00DF2B50" w:rsidRDefault="00DF2B50">
      <w:pPr>
        <w:rPr>
          <w:rFonts w:cs="Arial"/>
          <w:szCs w:val="24"/>
        </w:rPr>
      </w:pPr>
    </w:p>
    <w:p w:rsidR="00DF2B50" w:rsidRDefault="00DF2B50">
      <w:pPr>
        <w:rPr>
          <w:rFonts w:cs="Arial"/>
          <w:szCs w:val="24"/>
        </w:rPr>
      </w:pPr>
    </w:p>
    <w:p w:rsidR="00DF2B50" w:rsidRDefault="00DF2B50">
      <w:pPr>
        <w:rPr>
          <w:rFonts w:cs="Arial"/>
          <w:szCs w:val="24"/>
        </w:rPr>
        <w:sectPr w:rsidR="00DF2B50" w:rsidSect="003C6C50">
          <w:footerReference w:type="default" r:id="rId10"/>
          <w:pgSz w:w="11906" w:h="16838"/>
          <w:pgMar w:top="1440" w:right="1440" w:bottom="1440" w:left="1440" w:header="708" w:footer="708" w:gutter="0"/>
          <w:pgNumType w:start="0"/>
          <w:cols w:space="708"/>
          <w:titlePg/>
          <w:docGrid w:linePitch="360"/>
        </w:sectPr>
      </w:pPr>
    </w:p>
    <w:p w:rsidR="00DF2B50" w:rsidRPr="006A2E67" w:rsidRDefault="00956AD6" w:rsidP="004E124C">
      <w:pPr>
        <w:rPr>
          <w:rFonts w:cs="Arial"/>
          <w:szCs w:val="24"/>
        </w:rPr>
        <w:sectPr w:rsidR="00DF2B50" w:rsidRPr="006A2E67" w:rsidSect="00DF2B50">
          <w:pgSz w:w="16838" w:h="11906" w:orient="landscape"/>
          <w:pgMar w:top="1440" w:right="1440" w:bottom="1440" w:left="1440" w:header="708" w:footer="708" w:gutter="0"/>
          <w:pgNumType w:start="0"/>
          <w:cols w:space="708"/>
          <w:titlePg/>
          <w:docGrid w:linePitch="360"/>
        </w:sectPr>
      </w:pPr>
      <w:r w:rsidRPr="004E124C">
        <w:rPr>
          <w:rFonts w:cs="Arial"/>
          <w:noProof/>
          <w:szCs w:val="24"/>
          <w:lang w:eastAsia="en-GB"/>
        </w:rPr>
        <w:lastRenderedPageBreak/>
        <mc:AlternateContent>
          <mc:Choice Requires="wps">
            <w:drawing>
              <wp:anchor distT="0" distB="0" distL="114300" distR="114300" simplePos="0" relativeHeight="251672576" behindDoc="0" locked="0" layoutInCell="1" allowOverlap="1" wp14:anchorId="4A8D1AF4" wp14:editId="224FE493">
                <wp:simplePos x="0" y="0"/>
                <wp:positionH relativeFrom="column">
                  <wp:posOffset>2086852</wp:posOffset>
                </wp:positionH>
                <wp:positionV relativeFrom="paragraph">
                  <wp:posOffset>3932481</wp:posOffset>
                </wp:positionV>
                <wp:extent cx="525780" cy="2334618"/>
                <wp:effectExtent l="0" t="0" r="26670" b="2794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2334618"/>
                        </a:xfrm>
                        <a:prstGeom prst="rect">
                          <a:avLst/>
                        </a:prstGeom>
                        <a:solidFill>
                          <a:schemeClr val="accent1">
                            <a:lumMod val="60000"/>
                            <a:lumOff val="40000"/>
                          </a:schemeClr>
                        </a:solidFill>
                        <a:ln w="9525">
                          <a:solidFill>
                            <a:srgbClr val="000000"/>
                          </a:solidFill>
                          <a:miter lim="800000"/>
                          <a:headEnd/>
                          <a:tailEnd/>
                        </a:ln>
                      </wps:spPr>
                      <wps:txbx>
                        <w:txbxContent>
                          <w:p w:rsidR="00340F42" w:rsidRPr="00C1568A" w:rsidRDefault="00340F42" w:rsidP="00781C08">
                            <w:pPr>
                              <w:jc w:val="center"/>
                              <w:rPr>
                                <w:b/>
                                <w:color w:val="B8CCE4" w:themeColor="accent1" w:themeTint="66"/>
                              </w:rPr>
                            </w:pPr>
                            <w:r>
                              <w:rPr>
                                <w:b/>
                                <w:color w:val="FFFFFF" w:themeColor="background1"/>
                              </w:rPr>
                              <w:t>KNOWLEDGE</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4.3pt;margin-top:309.65pt;width:41.4pt;height:183.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" fillcolor="#95b3d7 [1940]">
                <v:textbox style="layout-flow:vertical;mso-layout-flow-alt:bottom-to-top">
                  <w:txbxContent>
                    <w:p w:rsidR="00697FC5" w:rsidRPr="00C1568A" w:rsidRDefault="00697FC5" w:rsidP="00781C08">
                      <w:pPr>
                        <w:jc w:val="center"/>
                        <w:rPr>
                          <w:b/>
                          <w:color w:val="B8CCE4" w:themeColor="accent1" w:themeTint="66"/>
                        </w:rPr>
                      </w:pPr>
                      <w:r>
                        <w:rPr>
                          <w:b/>
                          <w:color w:val="FFFFFF" w:themeColor="background1"/>
                        </w:rPr>
                        <w:t>KNOWLEDGE</w:t>
                      </w:r>
                    </w:p>
                  </w:txbxContent>
                </v:textbox>
              </v:shape>
            </w:pict>
          </mc:Fallback>
        </mc:AlternateContent>
      </w:r>
      <w:r w:rsidR="00F469E9">
        <w:rPr>
          <w:rFonts w:cs="Arial"/>
          <w:noProof/>
          <w:szCs w:val="24"/>
          <w:lang w:eastAsia="en-GB"/>
        </w:rPr>
        <mc:AlternateContent>
          <mc:Choice Requires="wps">
            <w:drawing>
              <wp:anchor distT="0" distB="0" distL="114300" distR="114300" simplePos="0" relativeHeight="251664384" behindDoc="0" locked="0" layoutInCell="1" allowOverlap="1" wp14:anchorId="6E009E63" wp14:editId="28C924A4">
                <wp:simplePos x="0" y="0"/>
                <wp:positionH relativeFrom="column">
                  <wp:posOffset>1689100</wp:posOffset>
                </wp:positionH>
                <wp:positionV relativeFrom="paragraph">
                  <wp:posOffset>2402205</wp:posOffset>
                </wp:positionV>
                <wp:extent cx="317500" cy="278130"/>
                <wp:effectExtent l="0" t="19050" r="44450" b="45720"/>
                <wp:wrapNone/>
                <wp:docPr id="5" name="Right Arrow 5"/>
                <wp:cNvGraphicFramePr/>
                <a:graphic xmlns:a="http://schemas.openxmlformats.org/drawingml/2006/main">
                  <a:graphicData uri="http://schemas.microsoft.com/office/word/2010/wordprocessingShape">
                    <wps:wsp>
                      <wps:cNvSpPr/>
                      <wps:spPr>
                        <a:xfrm>
                          <a:off x="0" y="0"/>
                          <a:ext cx="317500" cy="27813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6" type="#_x0000_t13" style="position:absolute;margin-left:133pt;margin-top:189.15pt;width:25pt;height:21.9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" adj="12139" fillcolor="#4f81bd [3204]" strokecolor="#243f60 [1604]" strokeweight="2pt"/>
            </w:pict>
          </mc:Fallback>
        </mc:AlternateContent>
      </w:r>
      <w:r w:rsidR="00F469E9" w:rsidRPr="00224134">
        <w:rPr>
          <w:rFonts w:cs="Arial"/>
          <w:noProof/>
          <w:szCs w:val="24"/>
          <w:lang w:eastAsia="en-GB"/>
        </w:rPr>
        <mc:AlternateContent>
          <mc:Choice Requires="wps">
            <w:drawing>
              <wp:anchor distT="0" distB="0" distL="114300" distR="114300" simplePos="0" relativeHeight="251674624" behindDoc="0" locked="0" layoutInCell="1" allowOverlap="1" wp14:anchorId="478F77FA" wp14:editId="65FA87D6">
                <wp:simplePos x="0" y="0"/>
                <wp:positionH relativeFrom="column">
                  <wp:posOffset>-188595</wp:posOffset>
                </wp:positionH>
                <wp:positionV relativeFrom="paragraph">
                  <wp:posOffset>-287020</wp:posOffset>
                </wp:positionV>
                <wp:extent cx="2233930" cy="1577340"/>
                <wp:effectExtent l="0" t="0" r="0" b="381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3930" cy="1577340"/>
                        </a:xfrm>
                        <a:prstGeom prst="rect">
                          <a:avLst/>
                        </a:prstGeom>
                        <a:solidFill>
                          <a:srgbClr val="FFFFFF"/>
                        </a:solidFill>
                        <a:ln w="9525">
                          <a:noFill/>
                          <a:miter lim="800000"/>
                          <a:headEnd/>
                          <a:tailEnd/>
                        </a:ln>
                      </wps:spPr>
                      <wps:txbx>
                        <w:txbxContent>
                          <w:p w:rsidR="00340F42" w:rsidRPr="00F469E9" w:rsidRDefault="00340F42">
                            <w:pPr>
                              <w:rPr>
                                <w:color w:val="002060"/>
                                <w:sz w:val="40"/>
                                <w:szCs w:val="40"/>
                              </w:rPr>
                            </w:pPr>
                            <w:r w:rsidRPr="00F469E9">
                              <w:rPr>
                                <w:color w:val="002060"/>
                                <w:sz w:val="40"/>
                                <w:szCs w:val="40"/>
                              </w:rPr>
                              <w:t>SECTION 3</w:t>
                            </w:r>
                          </w:p>
                          <w:p w:rsidR="00340F42" w:rsidRPr="00F469E9" w:rsidRDefault="00340F42">
                            <w:pPr>
                              <w:rPr>
                                <w:color w:val="002060"/>
                                <w:sz w:val="40"/>
                                <w:szCs w:val="40"/>
                              </w:rPr>
                            </w:pPr>
                            <w:r w:rsidRPr="00F469E9">
                              <w:rPr>
                                <w:color w:val="002060"/>
                                <w:sz w:val="40"/>
                                <w:szCs w:val="40"/>
                              </w:rPr>
                              <w:t>SUMMARY OF GCU EQUALITY OUTCOMES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4.85pt;margin-top:-22.6pt;width:175.9pt;height:124.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" stroked="f">
                <v:textbox>
                  <w:txbxContent>
                    <w:p w:rsidR="00697FC5" w:rsidRPr="00F469E9" w:rsidRDefault="00697FC5">
                      <w:pPr>
                        <w:rPr>
                          <w:color w:val="002060"/>
                          <w:sz w:val="40"/>
                          <w:szCs w:val="40"/>
                        </w:rPr>
                      </w:pPr>
                      <w:r w:rsidRPr="00F469E9">
                        <w:rPr>
                          <w:color w:val="002060"/>
                          <w:sz w:val="40"/>
                          <w:szCs w:val="40"/>
                        </w:rPr>
                        <w:t>SECTION 3</w:t>
                      </w:r>
                    </w:p>
                    <w:p w:rsidR="00697FC5" w:rsidRPr="00F469E9" w:rsidRDefault="00697FC5">
                      <w:pPr>
                        <w:rPr>
                          <w:color w:val="002060"/>
                          <w:sz w:val="40"/>
                          <w:szCs w:val="40"/>
                        </w:rPr>
                      </w:pPr>
                      <w:r w:rsidRPr="00F469E9">
                        <w:rPr>
                          <w:color w:val="002060"/>
                          <w:sz w:val="40"/>
                          <w:szCs w:val="40"/>
                        </w:rPr>
                        <w:t>SUMMARY OF GCU EQUALITY OUTCOMES</w:t>
                      </w:r>
                    </w:p>
                  </w:txbxContent>
                </v:textbox>
              </v:shape>
            </w:pict>
          </mc:Fallback>
        </mc:AlternateContent>
      </w:r>
      <w:r w:rsidR="00F469E9" w:rsidRPr="00D7281B">
        <w:rPr>
          <w:rFonts w:cs="Arial"/>
          <w:noProof/>
          <w:szCs w:val="24"/>
          <w:lang w:eastAsia="en-GB"/>
        </w:rPr>
        <mc:AlternateContent>
          <mc:Choice Requires="wps">
            <w:drawing>
              <wp:anchor distT="0" distB="0" distL="114300" distR="114300" simplePos="0" relativeHeight="251661312" behindDoc="0" locked="0" layoutInCell="1" allowOverlap="1" wp14:anchorId="573A0AA9" wp14:editId="68B7E124">
                <wp:simplePos x="0" y="0"/>
                <wp:positionH relativeFrom="column">
                  <wp:posOffset>-71755</wp:posOffset>
                </wp:positionH>
                <wp:positionV relativeFrom="paragraph">
                  <wp:posOffset>1373468</wp:posOffset>
                </wp:positionV>
                <wp:extent cx="1666875" cy="2563495"/>
                <wp:effectExtent l="57150" t="57150" r="142875" b="1416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2563495"/>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a:scene3d>
                          <a:camera prst="orthographicFront"/>
                          <a:lightRig rig="threePt" dir="t"/>
                        </a:scene3d>
                        <a:sp3d/>
                      </wps:spPr>
                      <wps:txbx>
                        <w:txbxContent>
                          <w:p w:rsidR="00340F42" w:rsidRDefault="00340F42" w:rsidP="00D7281B">
                            <w:pPr>
                              <w:rPr>
                                <w:b/>
                              </w:rPr>
                            </w:pPr>
                            <w:r w:rsidRPr="008D1B33">
                              <w:rPr>
                                <w:b/>
                              </w:rPr>
                              <w:t>What we want</w:t>
                            </w:r>
                            <w:r>
                              <w:rPr>
                                <w:b/>
                              </w:rPr>
                              <w:t xml:space="preserve"> </w:t>
                            </w:r>
                          </w:p>
                          <w:p w:rsidR="00340F42" w:rsidRPr="00C57188" w:rsidRDefault="00340F42" w:rsidP="00D7281B">
                            <w:pPr>
                              <w:rPr>
                                <w:b/>
                              </w:rPr>
                            </w:pPr>
                            <w:r>
                              <w:rPr>
                                <w:b/>
                              </w:rPr>
                              <w:t>(Our vision for equality and diversity)</w:t>
                            </w:r>
                          </w:p>
                          <w:p w:rsidR="00340F42" w:rsidRDefault="00340F42" w:rsidP="00D7281B">
                            <w:r>
                              <w:t>A culture and environment that is inclusive of all sections of society and responsive to the needs of individuals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5.65pt;margin-top:108.15pt;width:131.25pt;height:20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">
                <v:shadow on="t" color="black" opacity="26214f" origin="-.5,-.5" offset=".74836mm,.74836mm"/>
                <v:textbox>
                  <w:txbxContent>
                    <w:p w:rsidR="00697FC5" w:rsidRDefault="00697FC5" w:rsidP="00D7281B">
                      <w:pPr>
                        <w:rPr>
                          <w:b/>
                        </w:rPr>
                      </w:pPr>
                      <w:r w:rsidRPr="008D1B33">
                        <w:rPr>
                          <w:b/>
                        </w:rPr>
                        <w:t>What we want</w:t>
                      </w:r>
                      <w:r>
                        <w:rPr>
                          <w:b/>
                        </w:rPr>
                        <w:t xml:space="preserve"> </w:t>
                      </w:r>
                    </w:p>
                    <w:p w:rsidR="00697FC5" w:rsidRPr="00C57188" w:rsidRDefault="00697FC5" w:rsidP="00D7281B">
                      <w:pPr>
                        <w:rPr>
                          <w:b/>
                        </w:rPr>
                      </w:pPr>
                      <w:r>
                        <w:rPr>
                          <w:b/>
                        </w:rPr>
                        <w:t>(Our vision for equality and diversity)</w:t>
                      </w:r>
                    </w:p>
                    <w:p w:rsidR="00697FC5" w:rsidRDefault="00697FC5" w:rsidP="00D7281B">
                      <w:r>
                        <w:t>A culture and environment that is inclusive of all sections of society and responsive to the needs of individuals</w:t>
                      </w:r>
                    </w:p>
                  </w:txbxContent>
                </v:textbox>
              </v:shape>
            </w:pict>
          </mc:Fallback>
        </mc:AlternateContent>
      </w:r>
      <w:r w:rsidR="003D5B8F" w:rsidRPr="00D7281B">
        <w:rPr>
          <w:rFonts w:cs="Arial"/>
          <w:noProof/>
          <w:szCs w:val="24"/>
          <w:lang w:eastAsia="en-GB"/>
        </w:rPr>
        <mc:AlternateContent>
          <mc:Choice Requires="wps">
            <w:drawing>
              <wp:anchor distT="0" distB="0" distL="114300" distR="114300" simplePos="0" relativeHeight="251659264" behindDoc="0" locked="0" layoutInCell="1" allowOverlap="1" wp14:anchorId="7145038F" wp14:editId="7FA66AD9">
                <wp:simplePos x="0" y="0"/>
                <wp:positionH relativeFrom="column">
                  <wp:posOffset>2615565</wp:posOffset>
                </wp:positionH>
                <wp:positionV relativeFrom="paragraph">
                  <wp:posOffset>-286385</wp:posOffset>
                </wp:positionV>
                <wp:extent cx="3827780" cy="6553200"/>
                <wp:effectExtent l="38100" t="38100" r="115570" b="1143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7780" cy="655320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340F42" w:rsidRPr="008D1B33" w:rsidRDefault="00340F42">
                            <w:pPr>
                              <w:rPr>
                                <w:b/>
                              </w:rPr>
                            </w:pPr>
                            <w:r w:rsidRPr="008D1B33">
                              <w:rPr>
                                <w:b/>
                              </w:rPr>
                              <w:t>What we’ll see (Equality Outcomes)</w:t>
                            </w:r>
                          </w:p>
                          <w:p w:rsidR="00340F42" w:rsidRDefault="00340F42" w:rsidP="00A52302">
                            <w:pPr>
                              <w:pStyle w:val="ListParagraph"/>
                              <w:numPr>
                                <w:ilvl w:val="0"/>
                                <w:numId w:val="2"/>
                              </w:numPr>
                            </w:pPr>
                            <w:r>
                              <w:t>The University has clear leadership on equality and diversity, supported by a strong infrastructure to support mainstreaming of equality and diversity and delivery of our Equality Outcomes</w:t>
                            </w:r>
                          </w:p>
                          <w:p w:rsidR="00340F42" w:rsidRDefault="00340F42" w:rsidP="00A52302">
                            <w:pPr>
                              <w:pStyle w:val="ListParagraph"/>
                              <w:ind w:left="360"/>
                            </w:pPr>
                          </w:p>
                          <w:p w:rsidR="00340F42" w:rsidRDefault="00340F42" w:rsidP="008D1B33">
                            <w:pPr>
                              <w:pStyle w:val="ListParagraph"/>
                              <w:numPr>
                                <w:ilvl w:val="0"/>
                                <w:numId w:val="2"/>
                              </w:numPr>
                            </w:pPr>
                            <w:r>
                              <w:t xml:space="preserve">Students and staff understand equality, diversity and dignity so that they are able to participate in an inclusive learning and working environment, </w:t>
                            </w:r>
                            <w:r w:rsidR="00722985">
                              <w:t xml:space="preserve">to </w:t>
                            </w:r>
                            <w:r>
                              <w:t>promote good relations between people from different groups</w:t>
                            </w:r>
                          </w:p>
                          <w:p w:rsidR="00340F42" w:rsidRDefault="00340F42" w:rsidP="008D1B33">
                            <w:pPr>
                              <w:pStyle w:val="ListParagraph"/>
                            </w:pPr>
                          </w:p>
                          <w:p w:rsidR="00340F42" w:rsidRDefault="00340F42" w:rsidP="0010414D">
                            <w:pPr>
                              <w:pStyle w:val="ListParagraph"/>
                              <w:numPr>
                                <w:ilvl w:val="0"/>
                                <w:numId w:val="2"/>
                              </w:numPr>
                            </w:pPr>
                            <w:r>
                              <w:t>The University environment is physically accessible to students, staff and stakeholders</w:t>
                            </w:r>
                          </w:p>
                          <w:p w:rsidR="00340F42" w:rsidRDefault="00340F42" w:rsidP="008D1B33">
                            <w:pPr>
                              <w:pStyle w:val="ListParagraph"/>
                            </w:pPr>
                          </w:p>
                          <w:p w:rsidR="00340F42" w:rsidRDefault="00340F42" w:rsidP="00F87940">
                            <w:pPr>
                              <w:pStyle w:val="ListParagraph"/>
                              <w:numPr>
                                <w:ilvl w:val="0"/>
                                <w:numId w:val="2"/>
                              </w:numPr>
                            </w:pPr>
                            <w:r>
                              <w:t>The University’s marketing and communications activities across all Schools and Directorates actively promote equality and reflect the diversity of the University’s students and staff</w:t>
                            </w:r>
                          </w:p>
                          <w:p w:rsidR="00340F42" w:rsidRDefault="00340F42" w:rsidP="00F87940">
                            <w:pPr>
                              <w:pStyle w:val="ListParagraph"/>
                              <w:ind w:left="360"/>
                            </w:pPr>
                          </w:p>
                          <w:p w:rsidR="00340F42" w:rsidRDefault="00340F42" w:rsidP="00F87940">
                            <w:pPr>
                              <w:pStyle w:val="ListParagraph"/>
                            </w:pPr>
                          </w:p>
                          <w:p w:rsidR="00340F42" w:rsidRDefault="00340F42" w:rsidP="00A52302">
                            <w:pPr>
                              <w:pStyle w:val="ListParagraph"/>
                              <w:numPr>
                                <w:ilvl w:val="0"/>
                                <w:numId w:val="2"/>
                              </w:numPr>
                            </w:pPr>
                            <w:r>
                              <w:t>Students and staff understand mechanisms, including policies, procedures and contacts for reporting discrimination and harassment</w:t>
                            </w:r>
                          </w:p>
                          <w:p w:rsidR="00340F42" w:rsidRDefault="00340F42" w:rsidP="008D1B33">
                            <w:pPr>
                              <w:pStyle w:val="ListParagraph"/>
                            </w:pPr>
                          </w:p>
                          <w:p w:rsidR="00340F42" w:rsidRDefault="00340F42" w:rsidP="0010414D">
                            <w:pPr>
                              <w:pStyle w:val="ListParagraph"/>
                              <w:numPr>
                                <w:ilvl w:val="0"/>
                                <w:numId w:val="2"/>
                              </w:numPr>
                            </w:pPr>
                            <w:r>
                              <w:t>The University has a comprehensive and robust set of student and staff equality and diversity data that will give us an accurate picture of our University community, and enable us to undertake accurate analysis of under-representation</w:t>
                            </w:r>
                          </w:p>
                          <w:p w:rsidR="00340F42" w:rsidRDefault="00340F42" w:rsidP="00110C16">
                            <w:pPr>
                              <w:pStyle w:val="ListParagraph"/>
                            </w:pPr>
                          </w:p>
                          <w:p w:rsidR="00340F42" w:rsidRDefault="00340F42" w:rsidP="00110C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205.95pt;margin-top:-22.55pt;width:301.4pt;height:5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">
                <v:shadow on="t" color="black" opacity="26214f" origin="-.5,-.5" offset=".74836mm,.74836mm"/>
                <v:textbox>
                  <w:txbxContent>
                    <w:p w:rsidR="00340F42" w:rsidRPr="008D1B33" w:rsidRDefault="00340F42">
                      <w:pPr>
                        <w:rPr>
                          <w:b/>
                        </w:rPr>
                      </w:pPr>
                      <w:r w:rsidRPr="008D1B33">
                        <w:rPr>
                          <w:b/>
                        </w:rPr>
                        <w:t>What we’ll see (Equality Outcomes)</w:t>
                      </w:r>
                    </w:p>
                    <w:p w:rsidR="00340F42" w:rsidRDefault="00340F42" w:rsidP="00A52302">
                      <w:pPr>
                        <w:pStyle w:val="ListParagraph"/>
                        <w:numPr>
                          <w:ilvl w:val="0"/>
                          <w:numId w:val="2"/>
                        </w:numPr>
                      </w:pPr>
                      <w:r>
                        <w:t>The University has clear leadership on equality and diversity, supported by a strong infrastructure to support mainstreaming of equality and diversity and delivery of our Equality Outcomes</w:t>
                      </w:r>
                    </w:p>
                    <w:p w:rsidR="00340F42" w:rsidRDefault="00340F42" w:rsidP="00A52302">
                      <w:pPr>
                        <w:pStyle w:val="ListParagraph"/>
                        <w:ind w:left="360"/>
                      </w:pPr>
                    </w:p>
                    <w:p w:rsidR="00340F42" w:rsidRDefault="00340F42" w:rsidP="008D1B33">
                      <w:pPr>
                        <w:pStyle w:val="ListParagraph"/>
                        <w:numPr>
                          <w:ilvl w:val="0"/>
                          <w:numId w:val="2"/>
                        </w:numPr>
                      </w:pPr>
                      <w:r>
                        <w:t xml:space="preserve">Students and staff understand equality, diversity and dignity so that they are able to participate in an inclusive learning and working environment, </w:t>
                      </w:r>
                      <w:r w:rsidR="00722985">
                        <w:t>to</w:t>
                      </w:r>
                      <w:r w:rsidR="00722985">
                        <w:t xml:space="preserve"> </w:t>
                      </w:r>
                      <w:r>
                        <w:t>promote good relations between people from different groups</w:t>
                      </w:r>
                    </w:p>
                    <w:p w:rsidR="00340F42" w:rsidRDefault="00340F42" w:rsidP="008D1B33">
                      <w:pPr>
                        <w:pStyle w:val="ListParagraph"/>
                      </w:pPr>
                    </w:p>
                    <w:p w:rsidR="00340F42" w:rsidRDefault="00340F42" w:rsidP="0010414D">
                      <w:pPr>
                        <w:pStyle w:val="ListParagraph"/>
                        <w:numPr>
                          <w:ilvl w:val="0"/>
                          <w:numId w:val="2"/>
                        </w:numPr>
                      </w:pPr>
                      <w:r>
                        <w:t>The University environment is physically accessible to students, staff and stakeholders</w:t>
                      </w:r>
                    </w:p>
                    <w:p w:rsidR="00340F42" w:rsidRDefault="00340F42" w:rsidP="008D1B33">
                      <w:pPr>
                        <w:pStyle w:val="ListParagraph"/>
                      </w:pPr>
                    </w:p>
                    <w:p w:rsidR="00340F42" w:rsidRDefault="00340F42" w:rsidP="00F87940">
                      <w:pPr>
                        <w:pStyle w:val="ListParagraph"/>
                        <w:numPr>
                          <w:ilvl w:val="0"/>
                          <w:numId w:val="2"/>
                        </w:numPr>
                      </w:pPr>
                      <w:r>
                        <w:t>The University’s marketing and communications activities across all Schools and Directorates actively promote equality and reflect the diversity of the University’s students and staff</w:t>
                      </w:r>
                    </w:p>
                    <w:p w:rsidR="00340F42" w:rsidRDefault="00340F42" w:rsidP="00F87940">
                      <w:pPr>
                        <w:pStyle w:val="ListParagraph"/>
                        <w:ind w:left="360"/>
                      </w:pPr>
                    </w:p>
                    <w:p w:rsidR="00340F42" w:rsidRDefault="00340F42" w:rsidP="00F87940">
                      <w:pPr>
                        <w:pStyle w:val="ListParagraph"/>
                      </w:pPr>
                    </w:p>
                    <w:p w:rsidR="00340F42" w:rsidRDefault="00340F42" w:rsidP="00A52302">
                      <w:pPr>
                        <w:pStyle w:val="ListParagraph"/>
                        <w:numPr>
                          <w:ilvl w:val="0"/>
                          <w:numId w:val="2"/>
                        </w:numPr>
                      </w:pPr>
                      <w:r>
                        <w:t>Students and staff understand mechanisms, including policies, procedures and contacts for reporting discrimination and harassment</w:t>
                      </w:r>
                    </w:p>
                    <w:p w:rsidR="00340F42" w:rsidRDefault="00340F42" w:rsidP="008D1B33">
                      <w:pPr>
                        <w:pStyle w:val="ListParagraph"/>
                      </w:pPr>
                    </w:p>
                    <w:p w:rsidR="00340F42" w:rsidRDefault="00340F42" w:rsidP="0010414D">
                      <w:pPr>
                        <w:pStyle w:val="ListParagraph"/>
                        <w:numPr>
                          <w:ilvl w:val="0"/>
                          <w:numId w:val="2"/>
                        </w:numPr>
                      </w:pPr>
                      <w:r>
                        <w:t>The University has a comprehensive and robust set of student and staff equality and diversity data that will give us an accurate picture of our University community, and enable us to undertake accurate analysis of under-representation</w:t>
                      </w:r>
                    </w:p>
                    <w:p w:rsidR="00340F42" w:rsidRDefault="00340F42" w:rsidP="00110C16">
                      <w:pPr>
                        <w:pStyle w:val="ListParagraph"/>
                      </w:pPr>
                    </w:p>
                    <w:p w:rsidR="00340F42" w:rsidRDefault="00340F42" w:rsidP="00110C16"/>
                  </w:txbxContent>
                </v:textbox>
              </v:shape>
            </w:pict>
          </mc:Fallback>
        </mc:AlternateContent>
      </w:r>
      <w:r w:rsidR="003D5B8F" w:rsidRPr="00D7281B">
        <w:rPr>
          <w:rFonts w:cs="Arial"/>
          <w:noProof/>
          <w:szCs w:val="24"/>
          <w:lang w:eastAsia="en-GB"/>
        </w:rPr>
        <mc:AlternateContent>
          <mc:Choice Requires="wps">
            <w:drawing>
              <wp:anchor distT="0" distB="0" distL="114300" distR="114300" simplePos="0" relativeHeight="251663360" behindDoc="0" locked="0" layoutInCell="1" allowOverlap="1" wp14:anchorId="2E5E083C" wp14:editId="686EB3F2">
                <wp:simplePos x="0" y="0"/>
                <wp:positionH relativeFrom="column">
                  <wp:posOffset>6896100</wp:posOffset>
                </wp:positionH>
                <wp:positionV relativeFrom="paragraph">
                  <wp:posOffset>-285750</wp:posOffset>
                </wp:positionV>
                <wp:extent cx="2361565" cy="6553200"/>
                <wp:effectExtent l="38100" t="38100" r="114935" b="1143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1565" cy="655320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340F42" w:rsidRDefault="00340F42" w:rsidP="00D7281B">
                            <w:pPr>
                              <w:rPr>
                                <w:b/>
                              </w:rPr>
                            </w:pPr>
                            <w:r w:rsidRPr="008D1B33">
                              <w:rPr>
                                <w:b/>
                              </w:rPr>
                              <w:t>How we’ll know</w:t>
                            </w:r>
                            <w:r>
                              <w:rPr>
                                <w:b/>
                              </w:rPr>
                              <w:t xml:space="preserve"> </w:t>
                            </w:r>
                          </w:p>
                          <w:p w:rsidR="00340F42" w:rsidRDefault="00340F42" w:rsidP="00C57188">
                            <w:pPr>
                              <w:rPr>
                                <w:b/>
                              </w:rPr>
                            </w:pPr>
                            <w:r>
                              <w:rPr>
                                <w:b/>
                              </w:rPr>
                              <w:t>(Short term measures by April 2014)</w:t>
                            </w:r>
                          </w:p>
                          <w:p w:rsidR="00340F42" w:rsidRPr="003D5B8F" w:rsidRDefault="00340F42" w:rsidP="00C57188">
                            <w:pPr>
                              <w:rPr>
                                <w:b/>
                              </w:rPr>
                            </w:pPr>
                            <w:r>
                              <w:t xml:space="preserve">Equality and Diversity Champions appointed across </w:t>
                            </w:r>
                            <w:r w:rsidR="00722985">
                              <w:t>S</w:t>
                            </w:r>
                            <w:r>
                              <w:t xml:space="preserve">chools and </w:t>
                            </w:r>
                            <w:r w:rsidR="00722985">
                              <w:t>D</w:t>
                            </w:r>
                            <w:r>
                              <w:t>irectorates</w:t>
                            </w:r>
                          </w:p>
                          <w:p w:rsidR="00340F42" w:rsidRDefault="00340F42" w:rsidP="00C57188">
                            <w:r>
                              <w:t>Students and staff are aware of how to implement equality and diversity in their day-to day roles</w:t>
                            </w:r>
                          </w:p>
                          <w:p w:rsidR="00340F42" w:rsidRDefault="00340F42" w:rsidP="00C57188">
                            <w:r>
                              <w:t>Student and staff survey evidence is positive</w:t>
                            </w:r>
                          </w:p>
                          <w:p w:rsidR="00340F42" w:rsidRDefault="00340F42" w:rsidP="00C57188">
                            <w:r>
                              <w:t>Full accessibility audit and resultant action plan agreed</w:t>
                            </w:r>
                          </w:p>
                          <w:p w:rsidR="00340F42" w:rsidRDefault="00340F42" w:rsidP="00C57188">
                            <w:r>
                              <w:t>Students and staff from under-represented groups apply to work and study at GCU</w:t>
                            </w:r>
                          </w:p>
                          <w:p w:rsidR="00340F42" w:rsidRDefault="00340F42" w:rsidP="00C57188">
                            <w:r>
                              <w:t>Students and staff are aware of their rights, roles and responsibilities</w:t>
                            </w:r>
                          </w:p>
                          <w:p w:rsidR="00340F42" w:rsidRDefault="00340F42" w:rsidP="00C57188">
                            <w:r>
                              <w:t>GCU has thorough data to analyse and take action where data shows gaps</w:t>
                            </w:r>
                          </w:p>
                          <w:p w:rsidR="00340F42" w:rsidRPr="003D5B8F" w:rsidRDefault="00340F42" w:rsidP="00C57188">
                            <w:pPr>
                              <w:rPr>
                                <w:i/>
                              </w:rPr>
                            </w:pPr>
                            <w:r>
                              <w:rPr>
                                <w:i/>
                              </w:rPr>
                              <w:t>Longer term</w:t>
                            </w:r>
                            <w:r w:rsidRPr="003D5B8F">
                              <w:rPr>
                                <w:i/>
                              </w:rPr>
                              <w:t xml:space="preserve"> measures will be informed by the proposed baseline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543pt;margin-top:-22.5pt;width:185.95pt;height:5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">
                <v:shadow on="t" color="black" opacity="26214f" origin="-.5,-.5" offset=".74836mm,.74836mm"/>
                <v:textbox>
                  <w:txbxContent>
                    <w:p w:rsidR="00340F42" w:rsidRDefault="00340F42" w:rsidP="00D7281B">
                      <w:pPr>
                        <w:rPr>
                          <w:b/>
                        </w:rPr>
                      </w:pPr>
                      <w:r w:rsidRPr="008D1B33">
                        <w:rPr>
                          <w:b/>
                        </w:rPr>
                        <w:t>How we’ll know</w:t>
                      </w:r>
                      <w:r>
                        <w:rPr>
                          <w:b/>
                        </w:rPr>
                        <w:t xml:space="preserve"> </w:t>
                      </w:r>
                    </w:p>
                    <w:p w:rsidR="00340F42" w:rsidRDefault="00340F42" w:rsidP="00C57188">
                      <w:pPr>
                        <w:rPr>
                          <w:b/>
                        </w:rPr>
                      </w:pPr>
                      <w:r>
                        <w:rPr>
                          <w:b/>
                        </w:rPr>
                        <w:t>(Short term measures by April 2014)</w:t>
                      </w:r>
                    </w:p>
                    <w:p w:rsidR="00340F42" w:rsidRPr="003D5B8F" w:rsidRDefault="00340F42" w:rsidP="00C57188">
                      <w:pPr>
                        <w:rPr>
                          <w:b/>
                        </w:rPr>
                      </w:pPr>
                      <w:r>
                        <w:t xml:space="preserve">Equality and Diversity Champions appointed across </w:t>
                      </w:r>
                      <w:r w:rsidR="00722985">
                        <w:t>S</w:t>
                      </w:r>
                      <w:r>
                        <w:t xml:space="preserve">chools and </w:t>
                      </w:r>
                      <w:r w:rsidR="00722985">
                        <w:t>D</w:t>
                      </w:r>
                      <w:r>
                        <w:t>irectorates</w:t>
                      </w:r>
                    </w:p>
                    <w:p w:rsidR="00340F42" w:rsidRDefault="00340F42" w:rsidP="00C57188">
                      <w:r>
                        <w:t>Students and staff are aware of how to implement equality and diversity in their day-to day roles</w:t>
                      </w:r>
                    </w:p>
                    <w:p w:rsidR="00340F42" w:rsidRDefault="00340F42" w:rsidP="00C57188">
                      <w:r>
                        <w:t>Student and staff survey evidence is positive</w:t>
                      </w:r>
                    </w:p>
                    <w:p w:rsidR="00340F42" w:rsidRDefault="00340F42" w:rsidP="00C57188">
                      <w:r>
                        <w:t>Full accessibility audit and resultant action plan agreed</w:t>
                      </w:r>
                    </w:p>
                    <w:p w:rsidR="00340F42" w:rsidRDefault="00340F42" w:rsidP="00C57188">
                      <w:r>
                        <w:t>Students and staff from under-represented groups apply to work and study at GCU</w:t>
                      </w:r>
                    </w:p>
                    <w:p w:rsidR="00340F42" w:rsidRDefault="00340F42" w:rsidP="00C57188">
                      <w:r>
                        <w:t>Students and staff are aware of their rights, roles and responsibilities</w:t>
                      </w:r>
                    </w:p>
                    <w:p w:rsidR="00340F42" w:rsidRDefault="00340F42" w:rsidP="00C57188">
                      <w:r>
                        <w:t>GCU has thorough data to analyse and take action where data shows gaps</w:t>
                      </w:r>
                    </w:p>
                    <w:p w:rsidR="00340F42" w:rsidRPr="003D5B8F" w:rsidRDefault="00340F42" w:rsidP="00C57188">
                      <w:pPr>
                        <w:rPr>
                          <w:i/>
                        </w:rPr>
                      </w:pPr>
                      <w:r>
                        <w:rPr>
                          <w:i/>
                        </w:rPr>
                        <w:t>Longer term</w:t>
                      </w:r>
                      <w:r w:rsidRPr="003D5B8F">
                        <w:rPr>
                          <w:i/>
                        </w:rPr>
                        <w:t xml:space="preserve"> measures will be informed by the proposed baseline information</w:t>
                      </w:r>
                    </w:p>
                  </w:txbxContent>
                </v:textbox>
              </v:shape>
            </w:pict>
          </mc:Fallback>
        </mc:AlternateContent>
      </w:r>
      <w:r w:rsidR="00B0649F" w:rsidRPr="00B0649F">
        <w:rPr>
          <w:rFonts w:cs="Arial"/>
          <w:noProof/>
          <w:szCs w:val="24"/>
          <w:lang w:eastAsia="en-GB"/>
        </w:rPr>
        <mc:AlternateContent>
          <mc:Choice Requires="wps">
            <w:drawing>
              <wp:anchor distT="0" distB="0" distL="114300" distR="114300" simplePos="0" relativeHeight="251679744" behindDoc="0" locked="0" layoutInCell="1" allowOverlap="1" wp14:anchorId="79FA360F" wp14:editId="0EF8D3EA">
                <wp:simplePos x="0" y="0"/>
                <wp:positionH relativeFrom="column">
                  <wp:posOffset>6896100</wp:posOffset>
                </wp:positionH>
                <wp:positionV relativeFrom="paragraph">
                  <wp:posOffset>5403850</wp:posOffset>
                </wp:positionV>
                <wp:extent cx="2361565" cy="0"/>
                <wp:effectExtent l="0" t="0" r="19685" b="19050"/>
                <wp:wrapNone/>
                <wp:docPr id="18" name="Straight Connector 18"/>
                <wp:cNvGraphicFramePr/>
                <a:graphic xmlns:a="http://schemas.openxmlformats.org/drawingml/2006/main">
                  <a:graphicData uri="http://schemas.microsoft.com/office/word/2010/wordprocessingShape">
                    <wps:wsp>
                      <wps:cNvCnPr/>
                      <wps:spPr>
                        <a:xfrm>
                          <a:off x="0" y="0"/>
                          <a:ext cx="23615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8" o:spid="_x0000_s1026" style="position:absolute;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3pt,425.5pt" to="728.95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" strokecolor="black [3213]"/>
            </w:pict>
          </mc:Fallback>
        </mc:AlternateContent>
      </w:r>
      <w:r w:rsidR="00F87940" w:rsidRPr="004E124C">
        <w:rPr>
          <w:rFonts w:cs="Arial"/>
          <w:noProof/>
          <w:szCs w:val="24"/>
          <w:lang w:eastAsia="en-GB"/>
        </w:rPr>
        <mc:AlternateContent>
          <mc:Choice Requires="wps">
            <w:drawing>
              <wp:anchor distT="0" distB="0" distL="114300" distR="114300" simplePos="0" relativeHeight="251670528" behindDoc="0" locked="0" layoutInCell="1" allowOverlap="1" wp14:anchorId="7AE67239" wp14:editId="75B8FA14">
                <wp:simplePos x="0" y="0"/>
                <wp:positionH relativeFrom="column">
                  <wp:posOffset>2085975</wp:posOffset>
                </wp:positionH>
                <wp:positionV relativeFrom="paragraph">
                  <wp:posOffset>2157095</wp:posOffset>
                </wp:positionV>
                <wp:extent cx="525780" cy="1811020"/>
                <wp:effectExtent l="0" t="0" r="26670" b="1778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1811020"/>
                        </a:xfrm>
                        <a:prstGeom prst="rect">
                          <a:avLst/>
                        </a:prstGeom>
                        <a:solidFill>
                          <a:schemeClr val="accent1">
                            <a:lumMod val="75000"/>
                          </a:schemeClr>
                        </a:solidFill>
                        <a:ln w="9525">
                          <a:solidFill>
                            <a:srgbClr val="000000"/>
                          </a:solidFill>
                          <a:miter lim="800000"/>
                          <a:headEnd/>
                          <a:tailEnd/>
                        </a:ln>
                      </wps:spPr>
                      <wps:txbx>
                        <w:txbxContent>
                          <w:p w:rsidR="00340F42" w:rsidRPr="00781C08" w:rsidRDefault="00340F42" w:rsidP="00781C08">
                            <w:pPr>
                              <w:jc w:val="center"/>
                              <w:rPr>
                                <w:b/>
                                <w:color w:val="FFFFFF" w:themeColor="background1"/>
                              </w:rPr>
                            </w:pPr>
                            <w:r w:rsidRPr="00781C08">
                              <w:rPr>
                                <w:b/>
                                <w:color w:val="FFFFFF" w:themeColor="background1"/>
                              </w:rPr>
                              <w:t>ENVIRONMENT</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64.25pt;margin-top:169.85pt;width:41.4pt;height:14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" fillcolor="#365f91 [2404]">
                <v:textbox style="layout-flow:vertical;mso-layout-flow-alt:bottom-to-top">
                  <w:txbxContent>
                    <w:p w:rsidR="00697FC5" w:rsidRPr="00781C08" w:rsidRDefault="00697FC5" w:rsidP="00781C08">
                      <w:pPr>
                        <w:jc w:val="center"/>
                        <w:rPr>
                          <w:b/>
                          <w:color w:val="FFFFFF" w:themeColor="background1"/>
                        </w:rPr>
                      </w:pPr>
                      <w:r w:rsidRPr="00781C08">
                        <w:rPr>
                          <w:b/>
                          <w:color w:val="FFFFFF" w:themeColor="background1"/>
                        </w:rPr>
                        <w:t>ENVIRONMENT</w:t>
                      </w:r>
                    </w:p>
                  </w:txbxContent>
                </v:textbox>
              </v:shape>
            </w:pict>
          </mc:Fallback>
        </mc:AlternateContent>
      </w:r>
      <w:r w:rsidR="00995C4D">
        <w:rPr>
          <w:rFonts w:cs="Arial"/>
          <w:noProof/>
          <w:szCs w:val="24"/>
          <w:lang w:eastAsia="en-GB"/>
        </w:rPr>
        <mc:AlternateContent>
          <mc:Choice Requires="wps">
            <w:drawing>
              <wp:anchor distT="0" distB="0" distL="114300" distR="114300" simplePos="0" relativeHeight="251677696" behindDoc="0" locked="0" layoutInCell="1" allowOverlap="1" wp14:anchorId="545EB764" wp14:editId="50AE6758">
                <wp:simplePos x="0" y="0"/>
                <wp:positionH relativeFrom="column">
                  <wp:posOffset>2613660</wp:posOffset>
                </wp:positionH>
                <wp:positionV relativeFrom="paragraph">
                  <wp:posOffset>2150110</wp:posOffset>
                </wp:positionV>
                <wp:extent cx="3827780" cy="6350"/>
                <wp:effectExtent l="0" t="0" r="20320" b="31750"/>
                <wp:wrapNone/>
                <wp:docPr id="12" name="Straight Connector 12"/>
                <wp:cNvGraphicFramePr/>
                <a:graphic xmlns:a="http://schemas.openxmlformats.org/drawingml/2006/main">
                  <a:graphicData uri="http://schemas.microsoft.com/office/word/2010/wordprocessingShape">
                    <wps:wsp>
                      <wps:cNvCnPr/>
                      <wps:spPr>
                        <a:xfrm flipV="1">
                          <a:off x="0" y="0"/>
                          <a:ext cx="382778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205.8pt,169.3pt" to="507.2pt,1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" strokecolor="black [3213]"/>
            </w:pict>
          </mc:Fallback>
        </mc:AlternateContent>
      </w:r>
      <w:r w:rsidR="00995C4D">
        <w:rPr>
          <w:rFonts w:cs="Arial"/>
          <w:noProof/>
          <w:szCs w:val="24"/>
          <w:lang w:eastAsia="en-GB"/>
        </w:rPr>
        <mc:AlternateContent>
          <mc:Choice Requires="wps">
            <w:drawing>
              <wp:anchor distT="0" distB="0" distL="114300" distR="114300" simplePos="0" relativeHeight="251678720" behindDoc="0" locked="0" layoutInCell="1" allowOverlap="1" wp14:anchorId="4DBF8A03" wp14:editId="481E7646">
                <wp:simplePos x="0" y="0"/>
                <wp:positionH relativeFrom="column">
                  <wp:posOffset>2620851</wp:posOffset>
                </wp:positionH>
                <wp:positionV relativeFrom="paragraph">
                  <wp:posOffset>3934496</wp:posOffset>
                </wp:positionV>
                <wp:extent cx="3827780" cy="0"/>
                <wp:effectExtent l="0" t="0" r="20320" b="19050"/>
                <wp:wrapNone/>
                <wp:docPr id="15" name="Straight Connector 15"/>
                <wp:cNvGraphicFramePr/>
                <a:graphic xmlns:a="http://schemas.openxmlformats.org/drawingml/2006/main">
                  <a:graphicData uri="http://schemas.microsoft.com/office/word/2010/wordprocessingShape">
                    <wps:wsp>
                      <wps:cNvCnPr/>
                      <wps:spPr>
                        <a:xfrm>
                          <a:off x="0" y="0"/>
                          <a:ext cx="38277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06.35pt,309.8pt" to="507.75pt,30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" strokecolor="black [3213]"/>
            </w:pict>
          </mc:Fallback>
        </mc:AlternateContent>
      </w:r>
      <w:r w:rsidR="00995C4D" w:rsidRPr="004E124C">
        <w:rPr>
          <w:rFonts w:cs="Arial"/>
          <w:noProof/>
          <w:szCs w:val="24"/>
          <w:lang w:eastAsia="en-GB"/>
        </w:rPr>
        <mc:AlternateContent>
          <mc:Choice Requires="wps">
            <w:drawing>
              <wp:anchor distT="0" distB="0" distL="114300" distR="114300" simplePos="0" relativeHeight="251668480" behindDoc="0" locked="0" layoutInCell="1" allowOverlap="1" wp14:anchorId="53AC2575" wp14:editId="0E25E508">
                <wp:simplePos x="0" y="0"/>
                <wp:positionH relativeFrom="column">
                  <wp:posOffset>2085975</wp:posOffset>
                </wp:positionH>
                <wp:positionV relativeFrom="paragraph">
                  <wp:posOffset>-283845</wp:posOffset>
                </wp:positionV>
                <wp:extent cx="527685" cy="2633345"/>
                <wp:effectExtent l="0" t="0" r="24765" b="1460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2633345"/>
                        </a:xfrm>
                        <a:prstGeom prst="rect">
                          <a:avLst/>
                        </a:prstGeom>
                        <a:solidFill>
                          <a:schemeClr val="accent1">
                            <a:lumMod val="50000"/>
                          </a:schemeClr>
                        </a:solidFill>
                        <a:ln w="9525">
                          <a:solidFill>
                            <a:srgbClr val="000000"/>
                          </a:solidFill>
                          <a:miter lim="800000"/>
                          <a:headEnd/>
                          <a:tailEnd/>
                        </a:ln>
                      </wps:spPr>
                      <wps:txbx>
                        <w:txbxContent>
                          <w:p w:rsidR="00340F42" w:rsidRPr="00781C08" w:rsidRDefault="00340F42" w:rsidP="00781C08">
                            <w:pPr>
                              <w:jc w:val="center"/>
                              <w:rPr>
                                <w:b/>
                              </w:rPr>
                            </w:pPr>
                            <w:r w:rsidRPr="00781C08">
                              <w:rPr>
                                <w:b/>
                              </w:rPr>
                              <w:t>CULTURE</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64.25pt;margin-top:-22.35pt;width:41.55pt;height:20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" fillcolor="#243f60 [1604]">
                <v:textbox style="layout-flow:vertical;mso-layout-flow-alt:bottom-to-top">
                  <w:txbxContent>
                    <w:p w:rsidR="00697FC5" w:rsidRPr="00781C08" w:rsidRDefault="00697FC5" w:rsidP="00781C08">
                      <w:pPr>
                        <w:jc w:val="center"/>
                        <w:rPr>
                          <w:b/>
                        </w:rPr>
                      </w:pPr>
                      <w:r w:rsidRPr="00781C08">
                        <w:rPr>
                          <w:b/>
                        </w:rPr>
                        <w:t>CULTURE</w:t>
                      </w:r>
                    </w:p>
                  </w:txbxContent>
                </v:textbox>
              </v:shape>
            </w:pict>
          </mc:Fallback>
        </mc:AlternateContent>
      </w:r>
      <w:r w:rsidR="008D1B33">
        <w:rPr>
          <w:rFonts w:cs="Arial"/>
          <w:noProof/>
          <w:szCs w:val="24"/>
          <w:lang w:eastAsia="en-GB"/>
        </w:rPr>
        <mc:AlternateContent>
          <mc:Choice Requires="wps">
            <w:drawing>
              <wp:anchor distT="0" distB="0" distL="114300" distR="114300" simplePos="0" relativeHeight="251666432" behindDoc="0" locked="0" layoutInCell="1" allowOverlap="1" wp14:anchorId="5ED00A1E" wp14:editId="6E211329">
                <wp:simplePos x="0" y="0"/>
                <wp:positionH relativeFrom="column">
                  <wp:posOffset>6505575</wp:posOffset>
                </wp:positionH>
                <wp:positionV relativeFrom="paragraph">
                  <wp:posOffset>2343150</wp:posOffset>
                </wp:positionV>
                <wp:extent cx="317500" cy="278130"/>
                <wp:effectExtent l="0" t="19050" r="44450" b="45720"/>
                <wp:wrapNone/>
                <wp:docPr id="6" name="Right Arrow 6"/>
                <wp:cNvGraphicFramePr/>
                <a:graphic xmlns:a="http://schemas.openxmlformats.org/drawingml/2006/main">
                  <a:graphicData uri="http://schemas.microsoft.com/office/word/2010/wordprocessingShape">
                    <wps:wsp>
                      <wps:cNvSpPr/>
                      <wps:spPr>
                        <a:xfrm>
                          <a:off x="0" y="0"/>
                          <a:ext cx="317500" cy="27813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6" o:spid="_x0000_s1026" type="#_x0000_t13" style="position:absolute;margin-left:512.25pt;margin-top:184.5pt;width:25pt;height:21.9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" adj="12139" fillcolor="#4f81bd" strokecolor="#385d8a" strokeweight="2pt"/>
            </w:pict>
          </mc:Fallback>
        </mc:AlternateContent>
      </w:r>
    </w:p>
    <w:tbl>
      <w:tblPr>
        <w:tblStyle w:val="TableGrid"/>
        <w:tblpPr w:leftFromText="180" w:rightFromText="180" w:vertAnchor="text" w:horzAnchor="margin" w:tblpY="91"/>
        <w:tblW w:w="0" w:type="auto"/>
        <w:tblLook w:val="04A0" w:firstRow="1" w:lastRow="0" w:firstColumn="1" w:lastColumn="0" w:noHBand="0" w:noVBand="1"/>
      </w:tblPr>
      <w:tblGrid>
        <w:gridCol w:w="2391"/>
        <w:gridCol w:w="2047"/>
        <w:gridCol w:w="1952"/>
        <w:gridCol w:w="2184"/>
        <w:gridCol w:w="1777"/>
        <w:gridCol w:w="1901"/>
        <w:gridCol w:w="1922"/>
      </w:tblGrid>
      <w:tr w:rsidR="00C0762E" w:rsidTr="00C1568A">
        <w:tc>
          <w:tcPr>
            <w:tcW w:w="14174" w:type="dxa"/>
            <w:gridSpan w:val="7"/>
            <w:shd w:val="clear" w:color="auto" w:fill="244061" w:themeFill="accent1" w:themeFillShade="80"/>
          </w:tcPr>
          <w:p w:rsidR="00C0762E" w:rsidRPr="00686169" w:rsidRDefault="00C0762E" w:rsidP="008506D4">
            <w:pPr>
              <w:rPr>
                <w:color w:val="FFFFFF" w:themeColor="background1"/>
                <w:sz w:val="32"/>
                <w:szCs w:val="32"/>
              </w:rPr>
            </w:pPr>
            <w:r w:rsidRPr="00686169">
              <w:rPr>
                <w:b/>
                <w:color w:val="FFFFFF" w:themeColor="background1"/>
                <w:sz w:val="32"/>
                <w:szCs w:val="32"/>
              </w:rPr>
              <w:lastRenderedPageBreak/>
              <w:t>Equality Outcome 1</w:t>
            </w:r>
            <w:r w:rsidR="00B8704A" w:rsidRPr="00686169">
              <w:rPr>
                <w:b/>
                <w:color w:val="FFFFFF" w:themeColor="background1"/>
                <w:sz w:val="32"/>
                <w:szCs w:val="32"/>
              </w:rPr>
              <w:t xml:space="preserve"> (Culture)</w:t>
            </w:r>
          </w:p>
          <w:p w:rsidR="00C0762E" w:rsidRPr="00686169" w:rsidRDefault="00C0762E" w:rsidP="008506D4">
            <w:pPr>
              <w:rPr>
                <w:color w:val="FFFFFF" w:themeColor="background1"/>
                <w:sz w:val="32"/>
                <w:szCs w:val="32"/>
              </w:rPr>
            </w:pPr>
          </w:p>
          <w:p w:rsidR="00C0762E" w:rsidRPr="00686169" w:rsidRDefault="00C0762E" w:rsidP="008506D4">
            <w:pPr>
              <w:rPr>
                <w:color w:val="FFFFFF" w:themeColor="background1"/>
                <w:sz w:val="32"/>
                <w:szCs w:val="32"/>
              </w:rPr>
            </w:pPr>
            <w:r w:rsidRPr="00686169">
              <w:rPr>
                <w:color w:val="FFFFFF" w:themeColor="background1"/>
                <w:sz w:val="32"/>
                <w:szCs w:val="32"/>
              </w:rPr>
              <w:t xml:space="preserve">The University has clear leadership on equality and diversity, supported by a strong infrastructure to </w:t>
            </w:r>
            <w:r w:rsidR="008D1B33" w:rsidRPr="00686169">
              <w:rPr>
                <w:color w:val="FFFFFF" w:themeColor="background1"/>
                <w:sz w:val="32"/>
                <w:szCs w:val="32"/>
              </w:rPr>
              <w:t xml:space="preserve">support mainstreaming of equality and diversity and </w:t>
            </w:r>
            <w:r w:rsidRPr="00686169">
              <w:rPr>
                <w:color w:val="FFFFFF" w:themeColor="background1"/>
                <w:sz w:val="32"/>
                <w:szCs w:val="32"/>
              </w:rPr>
              <w:t>delivery of our Equality Outcomes</w:t>
            </w:r>
          </w:p>
          <w:p w:rsidR="00C0762E" w:rsidRPr="00EB7509" w:rsidRDefault="00C0762E" w:rsidP="008506D4">
            <w:pPr>
              <w:rPr>
                <w:color w:val="FFFFFF" w:themeColor="background1"/>
                <w:sz w:val="32"/>
                <w:szCs w:val="32"/>
              </w:rPr>
            </w:pPr>
          </w:p>
        </w:tc>
      </w:tr>
      <w:tr w:rsidR="00C0762E" w:rsidTr="00C1568A">
        <w:tc>
          <w:tcPr>
            <w:tcW w:w="2391" w:type="dxa"/>
            <w:shd w:val="clear" w:color="auto" w:fill="244061" w:themeFill="accent1" w:themeFillShade="80"/>
          </w:tcPr>
          <w:p w:rsidR="00C0762E" w:rsidRPr="00E85CE2" w:rsidRDefault="00C0762E" w:rsidP="008506D4">
            <w:pPr>
              <w:rPr>
                <w:color w:val="FFFFFF" w:themeColor="background1"/>
              </w:rPr>
            </w:pPr>
            <w:r w:rsidRPr="00E85CE2">
              <w:rPr>
                <w:color w:val="FFFFFF" w:themeColor="background1"/>
              </w:rPr>
              <w:t xml:space="preserve">What are the </w:t>
            </w:r>
            <w:r w:rsidRPr="00E85CE2">
              <w:rPr>
                <w:b/>
                <w:color w:val="FFFFFF" w:themeColor="background1"/>
              </w:rPr>
              <w:t>actions</w:t>
            </w:r>
            <w:r w:rsidRPr="00E85CE2">
              <w:rPr>
                <w:color w:val="FFFFFF" w:themeColor="background1"/>
              </w:rPr>
              <w:t xml:space="preserve"> required to achieve the </w:t>
            </w:r>
            <w:r>
              <w:rPr>
                <w:color w:val="FFFFFF" w:themeColor="background1"/>
              </w:rPr>
              <w:t>O</w:t>
            </w:r>
            <w:r w:rsidRPr="00E85CE2">
              <w:rPr>
                <w:color w:val="FFFFFF" w:themeColor="background1"/>
              </w:rPr>
              <w:t>utcome?</w:t>
            </w:r>
          </w:p>
          <w:p w:rsidR="00C0762E" w:rsidRPr="00E85CE2" w:rsidRDefault="00C0762E" w:rsidP="008506D4">
            <w:pPr>
              <w:rPr>
                <w:b/>
                <w:color w:val="FFFFFF" w:themeColor="background1"/>
              </w:rPr>
            </w:pPr>
          </w:p>
        </w:tc>
        <w:tc>
          <w:tcPr>
            <w:tcW w:w="2047" w:type="dxa"/>
            <w:shd w:val="clear" w:color="auto" w:fill="244061" w:themeFill="accent1" w:themeFillShade="80"/>
          </w:tcPr>
          <w:p w:rsidR="00C0762E" w:rsidRDefault="00C0762E" w:rsidP="008506D4">
            <w:pPr>
              <w:rPr>
                <w:color w:val="FFFFFF" w:themeColor="background1"/>
              </w:rPr>
            </w:pPr>
            <w:r w:rsidRPr="00E85CE2">
              <w:rPr>
                <w:color w:val="FFFFFF" w:themeColor="background1"/>
              </w:rPr>
              <w:t xml:space="preserve">Who is </w:t>
            </w:r>
            <w:r w:rsidR="009F5987">
              <w:rPr>
                <w:color w:val="FFFFFF" w:themeColor="background1"/>
              </w:rPr>
              <w:t xml:space="preserve">the </w:t>
            </w:r>
            <w:r w:rsidR="009F5987" w:rsidRPr="009F5987">
              <w:rPr>
                <w:b/>
                <w:color w:val="FFFFFF" w:themeColor="background1"/>
              </w:rPr>
              <w:t>lead person</w:t>
            </w:r>
            <w:r w:rsidR="009F5987">
              <w:rPr>
                <w:color w:val="FFFFFF" w:themeColor="background1"/>
              </w:rPr>
              <w:t xml:space="preserve"> </w:t>
            </w:r>
            <w:r w:rsidRPr="00E85CE2">
              <w:rPr>
                <w:b/>
                <w:color w:val="FFFFFF" w:themeColor="background1"/>
              </w:rPr>
              <w:t>responsible</w:t>
            </w:r>
            <w:r w:rsidRPr="00E85CE2">
              <w:rPr>
                <w:color w:val="FFFFFF" w:themeColor="background1"/>
              </w:rPr>
              <w:t xml:space="preserve"> for delivery</w:t>
            </w:r>
            <w:r>
              <w:rPr>
                <w:color w:val="FFFFFF" w:themeColor="background1"/>
              </w:rPr>
              <w:t>?</w:t>
            </w:r>
          </w:p>
          <w:p w:rsidR="009F5987" w:rsidRDefault="009F5987" w:rsidP="008506D4">
            <w:pPr>
              <w:rPr>
                <w:color w:val="FFFFFF" w:themeColor="background1"/>
              </w:rPr>
            </w:pPr>
          </w:p>
          <w:p w:rsidR="009F5987" w:rsidRPr="00E85CE2" w:rsidRDefault="009F5987" w:rsidP="008506D4">
            <w:pPr>
              <w:rPr>
                <w:color w:val="FFFFFF" w:themeColor="background1"/>
              </w:rPr>
            </w:pPr>
          </w:p>
        </w:tc>
        <w:tc>
          <w:tcPr>
            <w:tcW w:w="1952" w:type="dxa"/>
            <w:shd w:val="clear" w:color="auto" w:fill="244061" w:themeFill="accent1" w:themeFillShade="80"/>
          </w:tcPr>
          <w:p w:rsidR="00C0762E" w:rsidRPr="00E85CE2" w:rsidRDefault="00C0762E" w:rsidP="008506D4">
            <w:pPr>
              <w:rPr>
                <w:color w:val="FFFFFF" w:themeColor="background1"/>
              </w:rPr>
            </w:pPr>
            <w:r w:rsidRPr="00E85CE2">
              <w:rPr>
                <w:color w:val="FFFFFF" w:themeColor="background1"/>
              </w:rPr>
              <w:t xml:space="preserve">What is the </w:t>
            </w:r>
            <w:r w:rsidRPr="00E85CE2">
              <w:rPr>
                <w:b/>
                <w:color w:val="FFFFFF" w:themeColor="background1"/>
              </w:rPr>
              <w:t>timescale</w:t>
            </w:r>
            <w:r w:rsidRPr="00E85CE2">
              <w:rPr>
                <w:color w:val="FFFFFF" w:themeColor="background1"/>
              </w:rPr>
              <w:t xml:space="preserve"> for delivery?</w:t>
            </w:r>
          </w:p>
        </w:tc>
        <w:tc>
          <w:tcPr>
            <w:tcW w:w="2184" w:type="dxa"/>
            <w:shd w:val="clear" w:color="auto" w:fill="244061" w:themeFill="accent1" w:themeFillShade="80"/>
          </w:tcPr>
          <w:p w:rsidR="00C0762E" w:rsidRPr="00B55F7F" w:rsidRDefault="00C0762E" w:rsidP="008506D4">
            <w:pPr>
              <w:rPr>
                <w:b/>
                <w:color w:val="FFFFFF" w:themeColor="background1"/>
              </w:rPr>
            </w:pPr>
            <w:r>
              <w:rPr>
                <w:color w:val="FFFFFF" w:themeColor="background1"/>
              </w:rPr>
              <w:t xml:space="preserve">What are the </w:t>
            </w:r>
            <w:r w:rsidRPr="00004EE2">
              <w:rPr>
                <w:b/>
                <w:color w:val="FFFFFF" w:themeColor="background1"/>
              </w:rPr>
              <w:t xml:space="preserve">measurements </w:t>
            </w:r>
            <w:r>
              <w:rPr>
                <w:color w:val="FFFFFF" w:themeColor="background1"/>
              </w:rPr>
              <w:t>for achieving the Outcome?</w:t>
            </w:r>
          </w:p>
        </w:tc>
        <w:tc>
          <w:tcPr>
            <w:tcW w:w="1777" w:type="dxa"/>
            <w:shd w:val="clear" w:color="auto" w:fill="244061" w:themeFill="accent1" w:themeFillShade="80"/>
          </w:tcPr>
          <w:p w:rsidR="00C0762E" w:rsidRPr="007775F8" w:rsidRDefault="00C0762E" w:rsidP="008506D4">
            <w:pPr>
              <w:rPr>
                <w:color w:val="FFFFFF" w:themeColor="background1"/>
              </w:rPr>
            </w:pPr>
            <w:r>
              <w:rPr>
                <w:color w:val="FFFFFF" w:themeColor="background1"/>
              </w:rPr>
              <w:t xml:space="preserve">Which </w:t>
            </w:r>
            <w:r w:rsidRPr="00AD0693">
              <w:rPr>
                <w:b/>
                <w:color w:val="FFFFFF" w:themeColor="background1"/>
              </w:rPr>
              <w:t>protected characteristic</w:t>
            </w:r>
            <w:r>
              <w:rPr>
                <w:color w:val="FFFFFF" w:themeColor="background1"/>
              </w:rPr>
              <w:t xml:space="preserve"> does the Outcome relate to?</w:t>
            </w:r>
          </w:p>
        </w:tc>
        <w:tc>
          <w:tcPr>
            <w:tcW w:w="1901" w:type="dxa"/>
            <w:shd w:val="clear" w:color="auto" w:fill="244061" w:themeFill="accent1" w:themeFillShade="80"/>
          </w:tcPr>
          <w:p w:rsidR="00C0762E" w:rsidRPr="00E85CE2" w:rsidRDefault="00C0762E" w:rsidP="008506D4">
            <w:pPr>
              <w:rPr>
                <w:color w:val="FFFFFF" w:themeColor="background1"/>
              </w:rPr>
            </w:pPr>
            <w:r w:rsidRPr="007775F8">
              <w:rPr>
                <w:color w:val="FFFFFF" w:themeColor="background1"/>
              </w:rPr>
              <w:t xml:space="preserve">Which of the </w:t>
            </w:r>
            <w:r w:rsidRPr="007775F8">
              <w:rPr>
                <w:b/>
                <w:color w:val="FFFFFF" w:themeColor="background1"/>
              </w:rPr>
              <w:t xml:space="preserve">Equality Act 2010 general duties </w:t>
            </w:r>
            <w:r w:rsidRPr="007775F8">
              <w:rPr>
                <w:color w:val="FFFFFF" w:themeColor="background1"/>
              </w:rPr>
              <w:t>does this Outcome support?</w:t>
            </w:r>
          </w:p>
        </w:tc>
        <w:tc>
          <w:tcPr>
            <w:tcW w:w="1922" w:type="dxa"/>
            <w:shd w:val="clear" w:color="auto" w:fill="244061" w:themeFill="accent1" w:themeFillShade="80"/>
          </w:tcPr>
          <w:p w:rsidR="00C0762E" w:rsidRPr="00E85CE2" w:rsidRDefault="00C0762E" w:rsidP="008506D4">
            <w:pPr>
              <w:rPr>
                <w:color w:val="FFFFFF" w:themeColor="background1"/>
              </w:rPr>
            </w:pPr>
            <w:r w:rsidRPr="00961C1D">
              <w:rPr>
                <w:color w:val="FFFFFF" w:themeColor="background1"/>
              </w:rPr>
              <w:t xml:space="preserve">Which of </w:t>
            </w:r>
            <w:r w:rsidRPr="00961C1D">
              <w:rPr>
                <w:b/>
                <w:color w:val="FFFFFF" w:themeColor="background1"/>
              </w:rPr>
              <w:t>GCU’s Strategic Goals</w:t>
            </w:r>
            <w:r w:rsidRPr="00961C1D">
              <w:rPr>
                <w:color w:val="FFFFFF" w:themeColor="background1"/>
              </w:rPr>
              <w:t xml:space="preserve"> does this Outcome support?</w:t>
            </w:r>
          </w:p>
        </w:tc>
      </w:tr>
      <w:tr w:rsidR="00C0762E" w:rsidTr="00EC3A65">
        <w:tc>
          <w:tcPr>
            <w:tcW w:w="2391" w:type="dxa"/>
          </w:tcPr>
          <w:p w:rsidR="00C0762E" w:rsidRDefault="006276C5" w:rsidP="00E31992">
            <w:r>
              <w:t xml:space="preserve">1.1  </w:t>
            </w:r>
            <w:r w:rsidR="00C0762E">
              <w:t>Refresh set of Equality</w:t>
            </w:r>
            <w:r w:rsidR="00E31992">
              <w:t xml:space="preserve"> and Diversity</w:t>
            </w:r>
            <w:r w:rsidR="00C0762E">
              <w:t xml:space="preserve"> Champions, and clarify role and responsibili</w:t>
            </w:r>
            <w:r w:rsidR="00E31992">
              <w:t xml:space="preserve">ty so that there is visible </w:t>
            </w:r>
            <w:r w:rsidR="00C0762E">
              <w:t>leadership</w:t>
            </w:r>
            <w:r w:rsidR="00E31992">
              <w:t xml:space="preserve"> and presence across the Schools and Directorates</w:t>
            </w:r>
          </w:p>
        </w:tc>
        <w:tc>
          <w:tcPr>
            <w:tcW w:w="2047" w:type="dxa"/>
          </w:tcPr>
          <w:p w:rsidR="00C0762E" w:rsidRDefault="003D5B8F" w:rsidP="003D5B8F">
            <w:r>
              <w:t>University Secretary</w:t>
            </w:r>
          </w:p>
        </w:tc>
        <w:tc>
          <w:tcPr>
            <w:tcW w:w="1952" w:type="dxa"/>
          </w:tcPr>
          <w:p w:rsidR="00EC3A65" w:rsidRDefault="00EC3A65" w:rsidP="008506D4">
            <w:r>
              <w:t>By September 2013</w:t>
            </w:r>
          </w:p>
        </w:tc>
        <w:tc>
          <w:tcPr>
            <w:tcW w:w="2184" w:type="dxa"/>
          </w:tcPr>
          <w:p w:rsidR="00C0762E" w:rsidRDefault="00C0762E" w:rsidP="008506D4">
            <w:r>
              <w:t>Remit developed</w:t>
            </w:r>
            <w:r w:rsidR="00EC3A65">
              <w:t xml:space="preserve"> and agreed</w:t>
            </w:r>
          </w:p>
          <w:p w:rsidR="00C0762E" w:rsidRDefault="00C0762E" w:rsidP="008506D4"/>
          <w:p w:rsidR="00C0762E" w:rsidRDefault="00C0762E" w:rsidP="008506D4">
            <w:r>
              <w:t xml:space="preserve">Equality </w:t>
            </w:r>
            <w:r w:rsidR="00DE6E42">
              <w:t xml:space="preserve">and Diversity </w:t>
            </w:r>
            <w:r>
              <w:t>Champions appointed</w:t>
            </w:r>
          </w:p>
        </w:tc>
        <w:tc>
          <w:tcPr>
            <w:tcW w:w="1777" w:type="dxa"/>
          </w:tcPr>
          <w:p w:rsidR="00EC3A65" w:rsidRDefault="00EC3A65" w:rsidP="008506D4">
            <w:r>
              <w:t>All</w:t>
            </w:r>
          </w:p>
        </w:tc>
        <w:tc>
          <w:tcPr>
            <w:tcW w:w="1901" w:type="dxa"/>
          </w:tcPr>
          <w:p w:rsidR="00C0762E" w:rsidRDefault="00C0762E" w:rsidP="008506D4">
            <w:r>
              <w:t>Foster good relations</w:t>
            </w:r>
          </w:p>
        </w:tc>
        <w:tc>
          <w:tcPr>
            <w:tcW w:w="1922" w:type="dxa"/>
          </w:tcPr>
          <w:p w:rsidR="00C0762E" w:rsidRDefault="00C0762E" w:rsidP="008506D4">
            <w:r>
              <w:t>Valuing our people</w:t>
            </w:r>
          </w:p>
        </w:tc>
      </w:tr>
    </w:tbl>
    <w:p w:rsidR="000663DD" w:rsidRDefault="00686169">
      <w:r w:rsidRPr="00224134">
        <w:rPr>
          <w:rFonts w:cs="Arial"/>
          <w:noProof/>
          <w:szCs w:val="24"/>
          <w:lang w:eastAsia="en-GB"/>
        </w:rPr>
        <mc:AlternateContent>
          <mc:Choice Requires="wps">
            <w:drawing>
              <wp:anchor distT="0" distB="0" distL="114300" distR="114300" simplePos="0" relativeHeight="251676672" behindDoc="0" locked="0" layoutInCell="1" allowOverlap="1" wp14:anchorId="05E90C2D" wp14:editId="5884CCA0">
                <wp:simplePos x="0" y="0"/>
                <wp:positionH relativeFrom="column">
                  <wp:posOffset>-152400</wp:posOffset>
                </wp:positionH>
                <wp:positionV relativeFrom="paragraph">
                  <wp:posOffset>-493395</wp:posOffset>
                </wp:positionV>
                <wp:extent cx="7655560" cy="385445"/>
                <wp:effectExtent l="0" t="0" r="254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5560" cy="385445"/>
                        </a:xfrm>
                        <a:prstGeom prst="rect">
                          <a:avLst/>
                        </a:prstGeom>
                        <a:solidFill>
                          <a:srgbClr val="FFFFFF"/>
                        </a:solidFill>
                        <a:ln w="9525">
                          <a:noFill/>
                          <a:miter lim="800000"/>
                          <a:headEnd/>
                          <a:tailEnd/>
                        </a:ln>
                      </wps:spPr>
                      <wps:txbx>
                        <w:txbxContent>
                          <w:p w:rsidR="00340F42" w:rsidRPr="00F50564" w:rsidRDefault="00340F42" w:rsidP="00224134">
                            <w:pPr>
                              <w:rPr>
                                <w:b/>
                                <w:color w:val="002060"/>
                                <w:sz w:val="40"/>
                                <w:szCs w:val="40"/>
                              </w:rPr>
                            </w:pPr>
                            <w:r w:rsidRPr="00F469E9">
                              <w:rPr>
                                <w:color w:val="002060"/>
                                <w:sz w:val="40"/>
                                <w:szCs w:val="40"/>
                              </w:rPr>
                              <w:t>SECTION 4</w:t>
                            </w:r>
                            <w:r>
                              <w:rPr>
                                <w:color w:val="002060"/>
                                <w:sz w:val="40"/>
                                <w:szCs w:val="40"/>
                              </w:rPr>
                              <w:tab/>
                            </w:r>
                            <w:r>
                              <w:rPr>
                                <w:color w:val="002060"/>
                                <w:sz w:val="40"/>
                                <w:szCs w:val="40"/>
                              </w:rPr>
                              <w:tab/>
                            </w:r>
                            <w:r w:rsidRPr="00F50564">
                              <w:rPr>
                                <w:color w:val="002060"/>
                                <w:sz w:val="40"/>
                                <w:szCs w:val="40"/>
                              </w:rPr>
                              <w:t>GCU EQUALITY OUTCOMES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2pt;margin-top:-38.85pt;width:602.8pt;height:30.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" stroked="f">
                <v:textbox>
                  <w:txbxContent>
                    <w:p w:rsidR="00697FC5" w:rsidRPr="00F50564" w:rsidRDefault="00697FC5" w:rsidP="00224134">
                      <w:pPr>
                        <w:rPr>
                          <w:b/>
                          <w:color w:val="002060"/>
                          <w:sz w:val="40"/>
                          <w:szCs w:val="40"/>
                        </w:rPr>
                      </w:pPr>
                      <w:r w:rsidRPr="00F469E9">
                        <w:rPr>
                          <w:color w:val="002060"/>
                          <w:sz w:val="40"/>
                          <w:szCs w:val="40"/>
                        </w:rPr>
                        <w:t>SECTION 4</w:t>
                      </w:r>
                      <w:r>
                        <w:rPr>
                          <w:color w:val="002060"/>
                          <w:sz w:val="40"/>
                          <w:szCs w:val="40"/>
                        </w:rPr>
                        <w:tab/>
                      </w:r>
                      <w:r>
                        <w:rPr>
                          <w:color w:val="002060"/>
                          <w:sz w:val="40"/>
                          <w:szCs w:val="40"/>
                        </w:rPr>
                        <w:tab/>
                      </w:r>
                      <w:r w:rsidRPr="00F50564">
                        <w:rPr>
                          <w:color w:val="002060"/>
                          <w:sz w:val="40"/>
                          <w:szCs w:val="40"/>
                        </w:rPr>
                        <w:t>GCU EQUALITY OUTCOMES</w:t>
                      </w:r>
                    </w:p>
                  </w:txbxContent>
                </v:textbox>
              </v:shape>
            </w:pict>
          </mc:Fallback>
        </mc:AlternateContent>
      </w:r>
    </w:p>
    <w:p w:rsidR="000663DD" w:rsidRDefault="000663DD"/>
    <w:p w:rsidR="000663DD" w:rsidRDefault="000663DD"/>
    <w:p w:rsidR="000663DD" w:rsidRDefault="000663DD"/>
    <w:tbl>
      <w:tblPr>
        <w:tblStyle w:val="TableGrid"/>
        <w:tblpPr w:leftFromText="180" w:rightFromText="180" w:vertAnchor="text" w:horzAnchor="margin" w:tblpY="91"/>
        <w:tblW w:w="0" w:type="auto"/>
        <w:tblLook w:val="04A0" w:firstRow="1" w:lastRow="0" w:firstColumn="1" w:lastColumn="0" w:noHBand="0" w:noVBand="1"/>
      </w:tblPr>
      <w:tblGrid>
        <w:gridCol w:w="2391"/>
        <w:gridCol w:w="2047"/>
        <w:gridCol w:w="1952"/>
        <w:gridCol w:w="2184"/>
        <w:gridCol w:w="1777"/>
        <w:gridCol w:w="1901"/>
        <w:gridCol w:w="1922"/>
      </w:tblGrid>
      <w:tr w:rsidR="000663DD" w:rsidRPr="00E85CE2" w:rsidTr="0014592D">
        <w:tc>
          <w:tcPr>
            <w:tcW w:w="2391" w:type="dxa"/>
            <w:shd w:val="clear" w:color="auto" w:fill="244061" w:themeFill="accent1" w:themeFillShade="80"/>
          </w:tcPr>
          <w:p w:rsidR="000663DD" w:rsidRPr="00E85CE2" w:rsidRDefault="000663DD" w:rsidP="0014592D">
            <w:pPr>
              <w:rPr>
                <w:color w:val="FFFFFF" w:themeColor="background1"/>
              </w:rPr>
            </w:pPr>
            <w:r w:rsidRPr="00E85CE2">
              <w:rPr>
                <w:color w:val="FFFFFF" w:themeColor="background1"/>
              </w:rPr>
              <w:lastRenderedPageBreak/>
              <w:t xml:space="preserve">What are the </w:t>
            </w:r>
            <w:r w:rsidRPr="00E85CE2">
              <w:rPr>
                <w:b/>
                <w:color w:val="FFFFFF" w:themeColor="background1"/>
              </w:rPr>
              <w:t>actions</w:t>
            </w:r>
            <w:r w:rsidRPr="00E85CE2">
              <w:rPr>
                <w:color w:val="FFFFFF" w:themeColor="background1"/>
              </w:rPr>
              <w:t xml:space="preserve"> required to achieve the </w:t>
            </w:r>
            <w:r>
              <w:rPr>
                <w:color w:val="FFFFFF" w:themeColor="background1"/>
              </w:rPr>
              <w:t>O</w:t>
            </w:r>
            <w:r w:rsidRPr="00E85CE2">
              <w:rPr>
                <w:color w:val="FFFFFF" w:themeColor="background1"/>
              </w:rPr>
              <w:t>utcome?</w:t>
            </w:r>
          </w:p>
          <w:p w:rsidR="000663DD" w:rsidRPr="00E85CE2" w:rsidRDefault="000663DD" w:rsidP="0014592D">
            <w:pPr>
              <w:rPr>
                <w:b/>
                <w:color w:val="FFFFFF" w:themeColor="background1"/>
              </w:rPr>
            </w:pPr>
          </w:p>
        </w:tc>
        <w:tc>
          <w:tcPr>
            <w:tcW w:w="2047" w:type="dxa"/>
            <w:shd w:val="clear" w:color="auto" w:fill="244061" w:themeFill="accent1" w:themeFillShade="80"/>
          </w:tcPr>
          <w:p w:rsidR="000663DD" w:rsidRDefault="000663DD" w:rsidP="0014592D">
            <w:pPr>
              <w:rPr>
                <w:color w:val="FFFFFF" w:themeColor="background1"/>
              </w:rPr>
            </w:pPr>
            <w:r w:rsidRPr="00E85CE2">
              <w:rPr>
                <w:color w:val="FFFFFF" w:themeColor="background1"/>
              </w:rPr>
              <w:t xml:space="preserve">Who is </w:t>
            </w:r>
            <w:r>
              <w:rPr>
                <w:color w:val="FFFFFF" w:themeColor="background1"/>
              </w:rPr>
              <w:t xml:space="preserve">the </w:t>
            </w:r>
            <w:r w:rsidRPr="009F5987">
              <w:rPr>
                <w:b/>
                <w:color w:val="FFFFFF" w:themeColor="background1"/>
              </w:rPr>
              <w:t>lead person</w:t>
            </w:r>
            <w:r>
              <w:rPr>
                <w:color w:val="FFFFFF" w:themeColor="background1"/>
              </w:rPr>
              <w:t xml:space="preserve"> </w:t>
            </w:r>
            <w:r w:rsidRPr="00E85CE2">
              <w:rPr>
                <w:b/>
                <w:color w:val="FFFFFF" w:themeColor="background1"/>
              </w:rPr>
              <w:t>responsible</w:t>
            </w:r>
            <w:r w:rsidRPr="00E85CE2">
              <w:rPr>
                <w:color w:val="FFFFFF" w:themeColor="background1"/>
              </w:rPr>
              <w:t xml:space="preserve"> for delivery</w:t>
            </w:r>
            <w:r>
              <w:rPr>
                <w:color w:val="FFFFFF" w:themeColor="background1"/>
              </w:rPr>
              <w:t>?</w:t>
            </w:r>
          </w:p>
          <w:p w:rsidR="000663DD" w:rsidRDefault="000663DD" w:rsidP="0014592D">
            <w:pPr>
              <w:rPr>
                <w:color w:val="FFFFFF" w:themeColor="background1"/>
              </w:rPr>
            </w:pPr>
          </w:p>
          <w:p w:rsidR="000663DD" w:rsidRPr="00E85CE2" w:rsidRDefault="000663DD" w:rsidP="0014592D">
            <w:pPr>
              <w:rPr>
                <w:color w:val="FFFFFF" w:themeColor="background1"/>
              </w:rPr>
            </w:pPr>
          </w:p>
        </w:tc>
        <w:tc>
          <w:tcPr>
            <w:tcW w:w="1952" w:type="dxa"/>
            <w:shd w:val="clear" w:color="auto" w:fill="244061" w:themeFill="accent1" w:themeFillShade="80"/>
          </w:tcPr>
          <w:p w:rsidR="000663DD" w:rsidRPr="00E85CE2" w:rsidRDefault="000663DD" w:rsidP="0014592D">
            <w:pPr>
              <w:rPr>
                <w:color w:val="FFFFFF" w:themeColor="background1"/>
              </w:rPr>
            </w:pPr>
            <w:r w:rsidRPr="00E85CE2">
              <w:rPr>
                <w:color w:val="FFFFFF" w:themeColor="background1"/>
              </w:rPr>
              <w:t xml:space="preserve">What is the </w:t>
            </w:r>
            <w:r w:rsidRPr="00E85CE2">
              <w:rPr>
                <w:b/>
                <w:color w:val="FFFFFF" w:themeColor="background1"/>
              </w:rPr>
              <w:t>timescale</w:t>
            </w:r>
            <w:r w:rsidRPr="00E85CE2">
              <w:rPr>
                <w:color w:val="FFFFFF" w:themeColor="background1"/>
              </w:rPr>
              <w:t xml:space="preserve"> for delivery?</w:t>
            </w:r>
          </w:p>
        </w:tc>
        <w:tc>
          <w:tcPr>
            <w:tcW w:w="2184" w:type="dxa"/>
            <w:shd w:val="clear" w:color="auto" w:fill="244061" w:themeFill="accent1" w:themeFillShade="80"/>
          </w:tcPr>
          <w:p w:rsidR="000663DD" w:rsidRPr="00B55F7F" w:rsidRDefault="000663DD" w:rsidP="0014592D">
            <w:pPr>
              <w:rPr>
                <w:b/>
                <w:color w:val="FFFFFF" w:themeColor="background1"/>
              </w:rPr>
            </w:pPr>
            <w:r>
              <w:rPr>
                <w:color w:val="FFFFFF" w:themeColor="background1"/>
              </w:rPr>
              <w:t xml:space="preserve">What are the </w:t>
            </w:r>
            <w:r w:rsidRPr="00004EE2">
              <w:rPr>
                <w:b/>
                <w:color w:val="FFFFFF" w:themeColor="background1"/>
              </w:rPr>
              <w:t xml:space="preserve">measurements </w:t>
            </w:r>
            <w:r>
              <w:rPr>
                <w:color w:val="FFFFFF" w:themeColor="background1"/>
              </w:rPr>
              <w:t>for achieving the Outcome?</w:t>
            </w:r>
          </w:p>
        </w:tc>
        <w:tc>
          <w:tcPr>
            <w:tcW w:w="1777" w:type="dxa"/>
            <w:shd w:val="clear" w:color="auto" w:fill="244061" w:themeFill="accent1" w:themeFillShade="80"/>
          </w:tcPr>
          <w:p w:rsidR="000663DD" w:rsidRPr="007775F8" w:rsidRDefault="000663DD" w:rsidP="0014592D">
            <w:pPr>
              <w:rPr>
                <w:color w:val="FFFFFF" w:themeColor="background1"/>
              </w:rPr>
            </w:pPr>
            <w:r>
              <w:rPr>
                <w:color w:val="FFFFFF" w:themeColor="background1"/>
              </w:rPr>
              <w:t xml:space="preserve">Which </w:t>
            </w:r>
            <w:r w:rsidRPr="00AD0693">
              <w:rPr>
                <w:b/>
                <w:color w:val="FFFFFF" w:themeColor="background1"/>
              </w:rPr>
              <w:t>protected characteristic</w:t>
            </w:r>
            <w:r>
              <w:rPr>
                <w:color w:val="FFFFFF" w:themeColor="background1"/>
              </w:rPr>
              <w:t xml:space="preserve"> does the Outcome relate to?</w:t>
            </w:r>
          </w:p>
        </w:tc>
        <w:tc>
          <w:tcPr>
            <w:tcW w:w="1901" w:type="dxa"/>
            <w:shd w:val="clear" w:color="auto" w:fill="244061" w:themeFill="accent1" w:themeFillShade="80"/>
          </w:tcPr>
          <w:p w:rsidR="000663DD" w:rsidRPr="00E85CE2" w:rsidRDefault="000663DD" w:rsidP="0014592D">
            <w:pPr>
              <w:rPr>
                <w:color w:val="FFFFFF" w:themeColor="background1"/>
              </w:rPr>
            </w:pPr>
            <w:r w:rsidRPr="007775F8">
              <w:rPr>
                <w:color w:val="FFFFFF" w:themeColor="background1"/>
              </w:rPr>
              <w:t xml:space="preserve">Which of the </w:t>
            </w:r>
            <w:r w:rsidRPr="007775F8">
              <w:rPr>
                <w:b/>
                <w:color w:val="FFFFFF" w:themeColor="background1"/>
              </w:rPr>
              <w:t xml:space="preserve">Equality Act 2010 general duties </w:t>
            </w:r>
            <w:r w:rsidRPr="007775F8">
              <w:rPr>
                <w:color w:val="FFFFFF" w:themeColor="background1"/>
              </w:rPr>
              <w:t>does this Outcome support?</w:t>
            </w:r>
          </w:p>
        </w:tc>
        <w:tc>
          <w:tcPr>
            <w:tcW w:w="1922" w:type="dxa"/>
            <w:shd w:val="clear" w:color="auto" w:fill="244061" w:themeFill="accent1" w:themeFillShade="80"/>
          </w:tcPr>
          <w:p w:rsidR="000663DD" w:rsidRPr="00E85CE2" w:rsidRDefault="000663DD" w:rsidP="0014592D">
            <w:pPr>
              <w:rPr>
                <w:color w:val="FFFFFF" w:themeColor="background1"/>
              </w:rPr>
            </w:pPr>
            <w:r w:rsidRPr="00961C1D">
              <w:rPr>
                <w:color w:val="FFFFFF" w:themeColor="background1"/>
              </w:rPr>
              <w:t xml:space="preserve">Which of </w:t>
            </w:r>
            <w:r w:rsidRPr="00961C1D">
              <w:rPr>
                <w:b/>
                <w:color w:val="FFFFFF" w:themeColor="background1"/>
              </w:rPr>
              <w:t>GCU’s Strategic Goals</w:t>
            </w:r>
            <w:r w:rsidRPr="00961C1D">
              <w:rPr>
                <w:color w:val="FFFFFF" w:themeColor="background1"/>
              </w:rPr>
              <w:t xml:space="preserve"> does this Outcome support?</w:t>
            </w:r>
          </w:p>
        </w:tc>
      </w:tr>
      <w:tr w:rsidR="00513771" w:rsidTr="00EC3A65">
        <w:tc>
          <w:tcPr>
            <w:tcW w:w="2391" w:type="dxa"/>
          </w:tcPr>
          <w:p w:rsidR="00513771" w:rsidRDefault="00513771" w:rsidP="00481490">
            <w:r>
              <w:t xml:space="preserve">1.2 The Chair of Court and University Secretary will continue to ensure that the work of the Court Membership Committee addresses gender balance and wider diversity </w:t>
            </w:r>
          </w:p>
        </w:tc>
        <w:tc>
          <w:tcPr>
            <w:tcW w:w="2047" w:type="dxa"/>
          </w:tcPr>
          <w:p w:rsidR="00513771" w:rsidRDefault="00513771" w:rsidP="008506D4">
            <w:r>
              <w:t>Chair of Court/University Secretary</w:t>
            </w:r>
          </w:p>
        </w:tc>
        <w:tc>
          <w:tcPr>
            <w:tcW w:w="1952" w:type="dxa"/>
          </w:tcPr>
          <w:p w:rsidR="00513771" w:rsidRDefault="00513771" w:rsidP="008506D4">
            <w:r>
              <w:t>Ongoing</w:t>
            </w:r>
          </w:p>
        </w:tc>
        <w:tc>
          <w:tcPr>
            <w:tcW w:w="2184" w:type="dxa"/>
          </w:tcPr>
          <w:p w:rsidR="00513771" w:rsidRDefault="00341B31" w:rsidP="006276C5">
            <w:r>
              <w:t>Equality and diversity is on agenda of Court Membership Committee</w:t>
            </w:r>
          </w:p>
          <w:p w:rsidR="00341B31" w:rsidRDefault="00341B31" w:rsidP="006276C5"/>
          <w:p w:rsidR="00341B31" w:rsidRDefault="00341B31" w:rsidP="006276C5">
            <w:r>
              <w:t>Process for identifying and recruiting Court members is revised</w:t>
            </w:r>
          </w:p>
        </w:tc>
        <w:tc>
          <w:tcPr>
            <w:tcW w:w="1777" w:type="dxa"/>
          </w:tcPr>
          <w:p w:rsidR="00513771" w:rsidRDefault="00513771" w:rsidP="008506D4">
            <w:r>
              <w:t>Sex primarily but also related to othe protected characteristics</w:t>
            </w:r>
          </w:p>
        </w:tc>
        <w:tc>
          <w:tcPr>
            <w:tcW w:w="1901" w:type="dxa"/>
          </w:tcPr>
          <w:p w:rsidR="00513771" w:rsidRDefault="00513771" w:rsidP="006276C5">
            <w:r>
              <w:t>Eliminate discrimination; Promote equality of opportunity; Foster good relations</w:t>
            </w:r>
          </w:p>
        </w:tc>
        <w:tc>
          <w:tcPr>
            <w:tcW w:w="1922" w:type="dxa"/>
          </w:tcPr>
          <w:p w:rsidR="00513771" w:rsidRDefault="00513771" w:rsidP="008506D4">
            <w:r>
              <w:t>Valuing our people</w:t>
            </w:r>
          </w:p>
        </w:tc>
      </w:tr>
      <w:tr w:rsidR="00481490" w:rsidTr="00EC3A65">
        <w:tc>
          <w:tcPr>
            <w:tcW w:w="2391" w:type="dxa"/>
          </w:tcPr>
          <w:p w:rsidR="006276C5" w:rsidRDefault="00797C64" w:rsidP="00481490">
            <w:r>
              <w:t>1.</w:t>
            </w:r>
            <w:r w:rsidR="00513771">
              <w:t>3</w:t>
            </w:r>
            <w:r w:rsidR="006276C5">
              <w:t xml:space="preserve"> </w:t>
            </w:r>
            <w:r w:rsidR="00481490">
              <w:t>Our Equality and Diversity Committee will continue to monitor and report on the University’s compliance with equality and diversity legislation, mainstreaming of equality an</w:t>
            </w:r>
            <w:r w:rsidR="006276C5">
              <w:t>d diversity into all functions</w:t>
            </w:r>
          </w:p>
          <w:p w:rsidR="00481490" w:rsidRDefault="00481490" w:rsidP="006276C5"/>
          <w:p w:rsidR="00961FDE" w:rsidRDefault="00961FDE" w:rsidP="006276C5"/>
        </w:tc>
        <w:tc>
          <w:tcPr>
            <w:tcW w:w="2047" w:type="dxa"/>
          </w:tcPr>
          <w:p w:rsidR="00481490" w:rsidRDefault="00481490" w:rsidP="008506D4">
            <w:r>
              <w:t>University Secretary</w:t>
            </w:r>
          </w:p>
        </w:tc>
        <w:tc>
          <w:tcPr>
            <w:tcW w:w="1952" w:type="dxa"/>
          </w:tcPr>
          <w:p w:rsidR="00481490" w:rsidRDefault="006276C5" w:rsidP="008506D4">
            <w:r>
              <w:t>Ongoing</w:t>
            </w:r>
          </w:p>
        </w:tc>
        <w:tc>
          <w:tcPr>
            <w:tcW w:w="2184" w:type="dxa"/>
          </w:tcPr>
          <w:p w:rsidR="006276C5" w:rsidRDefault="003D5B8F" w:rsidP="006276C5">
            <w:r>
              <w:t xml:space="preserve">Specialist </w:t>
            </w:r>
            <w:r w:rsidR="006276C5">
              <w:t>Working Groups will help inform the work of the Committee by providing advice and recommendations for action</w:t>
            </w:r>
          </w:p>
          <w:p w:rsidR="00481490" w:rsidRDefault="00481490" w:rsidP="00EC3A65"/>
        </w:tc>
        <w:tc>
          <w:tcPr>
            <w:tcW w:w="1777" w:type="dxa"/>
          </w:tcPr>
          <w:p w:rsidR="00481490" w:rsidRDefault="006276C5" w:rsidP="008506D4">
            <w:r>
              <w:t>All</w:t>
            </w:r>
          </w:p>
        </w:tc>
        <w:tc>
          <w:tcPr>
            <w:tcW w:w="1901" w:type="dxa"/>
          </w:tcPr>
          <w:p w:rsidR="006276C5" w:rsidRDefault="006276C5" w:rsidP="006276C5">
            <w:r>
              <w:t>Eliminate discrimination; Promote equality of opportunity;</w:t>
            </w:r>
          </w:p>
          <w:p w:rsidR="00481490" w:rsidRDefault="006276C5" w:rsidP="006276C5">
            <w:r>
              <w:t>Foster good relations</w:t>
            </w:r>
          </w:p>
        </w:tc>
        <w:tc>
          <w:tcPr>
            <w:tcW w:w="1922" w:type="dxa"/>
          </w:tcPr>
          <w:p w:rsidR="00481490" w:rsidRPr="00C0762E" w:rsidRDefault="006276C5" w:rsidP="008506D4">
            <w:r>
              <w:t>Valuing our people</w:t>
            </w:r>
          </w:p>
        </w:tc>
      </w:tr>
      <w:tr w:rsidR="00B85B3D" w:rsidTr="00EC3A65">
        <w:tc>
          <w:tcPr>
            <w:tcW w:w="2391" w:type="dxa"/>
          </w:tcPr>
          <w:p w:rsidR="00B85B3D" w:rsidRDefault="00B85B3D" w:rsidP="00513771">
            <w:r>
              <w:lastRenderedPageBreak/>
              <w:t>1.</w:t>
            </w:r>
            <w:r w:rsidR="00513771">
              <w:t>4</w:t>
            </w:r>
            <w:r>
              <w:t xml:space="preserve"> We will participate in the Athena SWAN scheme to promote gender equality in science, engineering and technology</w:t>
            </w:r>
          </w:p>
        </w:tc>
        <w:tc>
          <w:tcPr>
            <w:tcW w:w="2047" w:type="dxa"/>
          </w:tcPr>
          <w:p w:rsidR="00B85B3D" w:rsidRDefault="00B85B3D" w:rsidP="008506D4">
            <w:r>
              <w:t>Executive Dean School of Health and Life Sciences</w:t>
            </w:r>
          </w:p>
        </w:tc>
        <w:tc>
          <w:tcPr>
            <w:tcW w:w="1952" w:type="dxa"/>
          </w:tcPr>
          <w:p w:rsidR="00B85B3D" w:rsidRDefault="00B85B3D" w:rsidP="008506D4">
            <w:r>
              <w:t>November 2013</w:t>
            </w:r>
          </w:p>
        </w:tc>
        <w:tc>
          <w:tcPr>
            <w:tcW w:w="2184" w:type="dxa"/>
          </w:tcPr>
          <w:p w:rsidR="00B85B3D" w:rsidRDefault="00B85B3D" w:rsidP="006276C5">
            <w:r>
              <w:t>Engage in Athena SWAN workshops</w:t>
            </w:r>
          </w:p>
          <w:p w:rsidR="00B85B3D" w:rsidRDefault="00B85B3D" w:rsidP="006276C5"/>
          <w:p w:rsidR="00B85B3D" w:rsidRDefault="00B85B3D" w:rsidP="006276C5">
            <w:r>
              <w:t>Submit application for University Bronze</w:t>
            </w:r>
          </w:p>
        </w:tc>
        <w:tc>
          <w:tcPr>
            <w:tcW w:w="1777" w:type="dxa"/>
          </w:tcPr>
          <w:p w:rsidR="00B85B3D" w:rsidRDefault="003633D5" w:rsidP="008506D4">
            <w:r>
              <w:t>Sex</w:t>
            </w:r>
            <w:r w:rsidR="00B85B3D">
              <w:t xml:space="preserve"> – Athena SWAN is specifically set up to promote gender equality</w:t>
            </w:r>
          </w:p>
        </w:tc>
        <w:tc>
          <w:tcPr>
            <w:tcW w:w="1901" w:type="dxa"/>
          </w:tcPr>
          <w:p w:rsidR="00B85B3D" w:rsidRDefault="00B85B3D" w:rsidP="00B85B3D">
            <w:r>
              <w:t>Eliminate discrimination; Promote equality of opportunity;</w:t>
            </w:r>
          </w:p>
          <w:p w:rsidR="00B85B3D" w:rsidRDefault="00B85B3D" w:rsidP="00B85B3D">
            <w:r>
              <w:t>Foster good relations</w:t>
            </w:r>
          </w:p>
        </w:tc>
        <w:tc>
          <w:tcPr>
            <w:tcW w:w="1922" w:type="dxa"/>
          </w:tcPr>
          <w:p w:rsidR="00B85B3D" w:rsidRDefault="00B85B3D" w:rsidP="008506D4">
            <w:r>
              <w:t>Valuing our people</w:t>
            </w:r>
          </w:p>
        </w:tc>
      </w:tr>
    </w:tbl>
    <w:p w:rsidR="00481490" w:rsidRDefault="00481490"/>
    <w:p w:rsidR="00797C64" w:rsidRDefault="00797C64"/>
    <w:p w:rsidR="00513771" w:rsidRDefault="00513771"/>
    <w:p w:rsidR="00513771" w:rsidRDefault="00513771"/>
    <w:p w:rsidR="00513771" w:rsidRDefault="00513771"/>
    <w:p w:rsidR="00513771" w:rsidRDefault="00513771"/>
    <w:p w:rsidR="00513771" w:rsidRDefault="00513771"/>
    <w:p w:rsidR="00513771" w:rsidRDefault="00513771"/>
    <w:p w:rsidR="00513771" w:rsidRDefault="00513771"/>
    <w:p w:rsidR="00513771" w:rsidRDefault="00513771"/>
    <w:p w:rsidR="00513771" w:rsidRDefault="00513771"/>
    <w:p w:rsidR="00513771" w:rsidRDefault="00513771"/>
    <w:p w:rsidR="00513771" w:rsidRDefault="00513771"/>
    <w:tbl>
      <w:tblPr>
        <w:tblStyle w:val="TableGrid"/>
        <w:tblpPr w:leftFromText="180" w:rightFromText="180" w:vertAnchor="text" w:horzAnchor="margin" w:tblpY="71"/>
        <w:tblW w:w="0" w:type="auto"/>
        <w:tblLook w:val="04A0" w:firstRow="1" w:lastRow="0" w:firstColumn="1" w:lastColumn="0" w:noHBand="0" w:noVBand="1"/>
      </w:tblPr>
      <w:tblGrid>
        <w:gridCol w:w="2228"/>
        <w:gridCol w:w="2077"/>
        <w:gridCol w:w="1985"/>
        <w:gridCol w:w="2201"/>
        <w:gridCol w:w="1777"/>
        <w:gridCol w:w="1943"/>
        <w:gridCol w:w="1963"/>
      </w:tblGrid>
      <w:tr w:rsidR="00481490" w:rsidTr="00C1568A">
        <w:tc>
          <w:tcPr>
            <w:tcW w:w="14174" w:type="dxa"/>
            <w:gridSpan w:val="7"/>
            <w:shd w:val="clear" w:color="auto" w:fill="244061" w:themeFill="accent1" w:themeFillShade="80"/>
          </w:tcPr>
          <w:p w:rsidR="00481490" w:rsidRPr="00686169" w:rsidRDefault="00481490" w:rsidP="009E4B48">
            <w:pPr>
              <w:rPr>
                <w:color w:val="FFFFFF" w:themeColor="background1"/>
                <w:sz w:val="32"/>
                <w:szCs w:val="32"/>
              </w:rPr>
            </w:pPr>
            <w:r w:rsidRPr="00686169">
              <w:rPr>
                <w:b/>
                <w:color w:val="FFFFFF" w:themeColor="background1"/>
                <w:sz w:val="32"/>
                <w:szCs w:val="32"/>
              </w:rPr>
              <w:lastRenderedPageBreak/>
              <w:t>Equality Outcome 2 (Culture)</w:t>
            </w:r>
          </w:p>
          <w:p w:rsidR="00481490" w:rsidRPr="00686169" w:rsidRDefault="00481490" w:rsidP="009E4B48">
            <w:pPr>
              <w:rPr>
                <w:color w:val="FFFFFF" w:themeColor="background1"/>
                <w:sz w:val="32"/>
                <w:szCs w:val="32"/>
              </w:rPr>
            </w:pPr>
          </w:p>
          <w:p w:rsidR="00481490" w:rsidRPr="00686169" w:rsidRDefault="00E078ED" w:rsidP="00A022E6">
            <w:pPr>
              <w:rPr>
                <w:color w:val="FFFFFF" w:themeColor="background1"/>
                <w:sz w:val="32"/>
                <w:szCs w:val="32"/>
              </w:rPr>
            </w:pPr>
            <w:r w:rsidRPr="00686169">
              <w:rPr>
                <w:color w:val="FFFFFF" w:themeColor="background1"/>
                <w:sz w:val="32"/>
                <w:szCs w:val="32"/>
              </w:rPr>
              <w:t>Student</w:t>
            </w:r>
            <w:r w:rsidR="00CD58AB" w:rsidRPr="00686169">
              <w:rPr>
                <w:color w:val="FFFFFF" w:themeColor="background1"/>
                <w:sz w:val="32"/>
                <w:szCs w:val="32"/>
              </w:rPr>
              <w:t>s</w:t>
            </w:r>
            <w:r w:rsidRPr="00686169">
              <w:rPr>
                <w:color w:val="FFFFFF" w:themeColor="background1"/>
                <w:sz w:val="32"/>
                <w:szCs w:val="32"/>
              </w:rPr>
              <w:t xml:space="preserve"> and staff</w:t>
            </w:r>
            <w:r w:rsidR="00110C16" w:rsidRPr="00686169">
              <w:rPr>
                <w:color w:val="FFFFFF" w:themeColor="background1"/>
                <w:sz w:val="32"/>
                <w:szCs w:val="32"/>
              </w:rPr>
              <w:t xml:space="preserve"> understand equality, diversity and dignity so that they are able to participate in an inclusive learning and working environment, </w:t>
            </w:r>
            <w:r w:rsidR="00722985">
              <w:rPr>
                <w:color w:val="FFFFFF" w:themeColor="background1"/>
                <w:sz w:val="32"/>
                <w:szCs w:val="32"/>
              </w:rPr>
              <w:t>to</w:t>
            </w:r>
            <w:r w:rsidR="00722985" w:rsidRPr="00686169">
              <w:rPr>
                <w:color w:val="FFFFFF" w:themeColor="background1"/>
                <w:sz w:val="32"/>
                <w:szCs w:val="32"/>
              </w:rPr>
              <w:t xml:space="preserve"> </w:t>
            </w:r>
            <w:r w:rsidR="00110C16" w:rsidRPr="00686169">
              <w:rPr>
                <w:color w:val="FFFFFF" w:themeColor="background1"/>
                <w:sz w:val="32"/>
                <w:szCs w:val="32"/>
              </w:rPr>
              <w:t>promote good relations between people from different groups</w:t>
            </w:r>
          </w:p>
          <w:p w:rsidR="00A022E6" w:rsidRPr="00110C16" w:rsidRDefault="00A022E6" w:rsidP="00A022E6">
            <w:pPr>
              <w:rPr>
                <w:color w:val="FFFFFF" w:themeColor="background1"/>
                <w:sz w:val="28"/>
                <w:szCs w:val="28"/>
              </w:rPr>
            </w:pPr>
          </w:p>
        </w:tc>
      </w:tr>
      <w:tr w:rsidR="00C1568A" w:rsidTr="00C1568A">
        <w:tc>
          <w:tcPr>
            <w:tcW w:w="2228" w:type="dxa"/>
            <w:shd w:val="clear" w:color="auto" w:fill="244061" w:themeFill="accent1" w:themeFillShade="80"/>
          </w:tcPr>
          <w:p w:rsidR="00481490" w:rsidRPr="00E85CE2" w:rsidRDefault="00481490" w:rsidP="009E4B48">
            <w:pPr>
              <w:rPr>
                <w:color w:val="FFFFFF" w:themeColor="background1"/>
              </w:rPr>
            </w:pPr>
            <w:r w:rsidRPr="00E85CE2">
              <w:rPr>
                <w:color w:val="FFFFFF" w:themeColor="background1"/>
              </w:rPr>
              <w:t xml:space="preserve">What are the </w:t>
            </w:r>
            <w:r w:rsidRPr="00E85CE2">
              <w:rPr>
                <w:b/>
                <w:color w:val="FFFFFF" w:themeColor="background1"/>
              </w:rPr>
              <w:t>actions</w:t>
            </w:r>
            <w:r w:rsidRPr="00E85CE2">
              <w:rPr>
                <w:color w:val="FFFFFF" w:themeColor="background1"/>
              </w:rPr>
              <w:t xml:space="preserve"> required to achieve the </w:t>
            </w:r>
            <w:r>
              <w:rPr>
                <w:color w:val="FFFFFF" w:themeColor="background1"/>
              </w:rPr>
              <w:t>O</w:t>
            </w:r>
            <w:r w:rsidRPr="00E85CE2">
              <w:rPr>
                <w:color w:val="FFFFFF" w:themeColor="background1"/>
              </w:rPr>
              <w:t>utcome?</w:t>
            </w:r>
          </w:p>
          <w:p w:rsidR="00481490" w:rsidRPr="00E85CE2" w:rsidRDefault="00481490" w:rsidP="009E4B48">
            <w:pPr>
              <w:rPr>
                <w:b/>
                <w:color w:val="FFFFFF" w:themeColor="background1"/>
              </w:rPr>
            </w:pPr>
          </w:p>
        </w:tc>
        <w:tc>
          <w:tcPr>
            <w:tcW w:w="2077" w:type="dxa"/>
            <w:shd w:val="clear" w:color="auto" w:fill="244061" w:themeFill="accent1" w:themeFillShade="80"/>
          </w:tcPr>
          <w:p w:rsidR="00CD58AB" w:rsidRDefault="00CD58AB" w:rsidP="00CD58AB">
            <w:pPr>
              <w:rPr>
                <w:color w:val="FFFFFF" w:themeColor="background1"/>
              </w:rPr>
            </w:pPr>
            <w:r w:rsidRPr="00E85CE2">
              <w:rPr>
                <w:color w:val="FFFFFF" w:themeColor="background1"/>
              </w:rPr>
              <w:t xml:space="preserve">Who is </w:t>
            </w:r>
            <w:r>
              <w:rPr>
                <w:color w:val="FFFFFF" w:themeColor="background1"/>
              </w:rPr>
              <w:t xml:space="preserve">the </w:t>
            </w:r>
            <w:r w:rsidRPr="009F5987">
              <w:rPr>
                <w:b/>
                <w:color w:val="FFFFFF" w:themeColor="background1"/>
              </w:rPr>
              <w:t>lead person</w:t>
            </w:r>
            <w:r>
              <w:rPr>
                <w:color w:val="FFFFFF" w:themeColor="background1"/>
              </w:rPr>
              <w:t xml:space="preserve"> </w:t>
            </w:r>
            <w:r w:rsidRPr="00E85CE2">
              <w:rPr>
                <w:b/>
                <w:color w:val="FFFFFF" w:themeColor="background1"/>
              </w:rPr>
              <w:t>responsible</w:t>
            </w:r>
            <w:r w:rsidRPr="00E85CE2">
              <w:rPr>
                <w:color w:val="FFFFFF" w:themeColor="background1"/>
              </w:rPr>
              <w:t xml:space="preserve"> for delivery</w:t>
            </w:r>
            <w:r>
              <w:rPr>
                <w:color w:val="FFFFFF" w:themeColor="background1"/>
              </w:rPr>
              <w:t>?</w:t>
            </w:r>
          </w:p>
          <w:p w:rsidR="00CD58AB" w:rsidRDefault="00CD58AB" w:rsidP="00CD58AB">
            <w:pPr>
              <w:rPr>
                <w:color w:val="FFFFFF" w:themeColor="background1"/>
              </w:rPr>
            </w:pPr>
          </w:p>
          <w:p w:rsidR="00481490" w:rsidRPr="00592C47" w:rsidRDefault="00481490" w:rsidP="00CD58AB">
            <w:pPr>
              <w:rPr>
                <w:i/>
                <w:color w:val="FFFFFF" w:themeColor="background1"/>
              </w:rPr>
            </w:pPr>
          </w:p>
        </w:tc>
        <w:tc>
          <w:tcPr>
            <w:tcW w:w="1985" w:type="dxa"/>
            <w:shd w:val="clear" w:color="auto" w:fill="244061" w:themeFill="accent1" w:themeFillShade="80"/>
          </w:tcPr>
          <w:p w:rsidR="00481490" w:rsidRPr="00E85CE2" w:rsidRDefault="00481490" w:rsidP="009E4B48">
            <w:pPr>
              <w:rPr>
                <w:color w:val="FFFFFF" w:themeColor="background1"/>
              </w:rPr>
            </w:pPr>
            <w:r w:rsidRPr="00E85CE2">
              <w:rPr>
                <w:color w:val="FFFFFF" w:themeColor="background1"/>
              </w:rPr>
              <w:t xml:space="preserve">What is the </w:t>
            </w:r>
            <w:r w:rsidRPr="00E85CE2">
              <w:rPr>
                <w:b/>
                <w:color w:val="FFFFFF" w:themeColor="background1"/>
              </w:rPr>
              <w:t>timescale</w:t>
            </w:r>
            <w:r w:rsidRPr="00E85CE2">
              <w:rPr>
                <w:color w:val="FFFFFF" w:themeColor="background1"/>
              </w:rPr>
              <w:t xml:space="preserve"> for delivery?</w:t>
            </w:r>
          </w:p>
        </w:tc>
        <w:tc>
          <w:tcPr>
            <w:tcW w:w="2201" w:type="dxa"/>
            <w:shd w:val="clear" w:color="auto" w:fill="244061" w:themeFill="accent1" w:themeFillShade="80"/>
          </w:tcPr>
          <w:p w:rsidR="00481490" w:rsidRPr="00B55F7F" w:rsidRDefault="00481490" w:rsidP="009E4B48">
            <w:pPr>
              <w:rPr>
                <w:b/>
                <w:color w:val="FFFFFF" w:themeColor="background1"/>
              </w:rPr>
            </w:pPr>
            <w:r>
              <w:rPr>
                <w:color w:val="FFFFFF" w:themeColor="background1"/>
              </w:rPr>
              <w:t xml:space="preserve">What are the </w:t>
            </w:r>
            <w:r w:rsidRPr="00004EE2">
              <w:rPr>
                <w:b/>
                <w:color w:val="FFFFFF" w:themeColor="background1"/>
              </w:rPr>
              <w:t xml:space="preserve">measurements </w:t>
            </w:r>
            <w:r>
              <w:rPr>
                <w:color w:val="FFFFFF" w:themeColor="background1"/>
              </w:rPr>
              <w:t>for achieving the Outcome?</w:t>
            </w:r>
          </w:p>
        </w:tc>
        <w:tc>
          <w:tcPr>
            <w:tcW w:w="1777" w:type="dxa"/>
            <w:shd w:val="clear" w:color="auto" w:fill="244061" w:themeFill="accent1" w:themeFillShade="80"/>
          </w:tcPr>
          <w:p w:rsidR="00481490" w:rsidRPr="007775F8" w:rsidRDefault="00481490" w:rsidP="009E4B48">
            <w:pPr>
              <w:rPr>
                <w:color w:val="FFFFFF" w:themeColor="background1"/>
              </w:rPr>
            </w:pPr>
            <w:r>
              <w:rPr>
                <w:color w:val="FFFFFF" w:themeColor="background1"/>
              </w:rPr>
              <w:t xml:space="preserve">Which </w:t>
            </w:r>
            <w:r w:rsidRPr="00C0762E">
              <w:rPr>
                <w:b/>
                <w:color w:val="FFFFFF" w:themeColor="background1"/>
              </w:rPr>
              <w:t>protected characteristic</w:t>
            </w:r>
            <w:r>
              <w:rPr>
                <w:color w:val="FFFFFF" w:themeColor="background1"/>
              </w:rPr>
              <w:t xml:space="preserve"> does the Outcome relate to?</w:t>
            </w:r>
          </w:p>
        </w:tc>
        <w:tc>
          <w:tcPr>
            <w:tcW w:w="1943" w:type="dxa"/>
            <w:shd w:val="clear" w:color="auto" w:fill="244061" w:themeFill="accent1" w:themeFillShade="80"/>
          </w:tcPr>
          <w:p w:rsidR="00481490" w:rsidRPr="00E85CE2" w:rsidRDefault="00481490" w:rsidP="009E4B48">
            <w:pPr>
              <w:rPr>
                <w:color w:val="FFFFFF" w:themeColor="background1"/>
              </w:rPr>
            </w:pPr>
            <w:r w:rsidRPr="007775F8">
              <w:rPr>
                <w:color w:val="FFFFFF" w:themeColor="background1"/>
              </w:rPr>
              <w:t xml:space="preserve">Which of the </w:t>
            </w:r>
            <w:r w:rsidRPr="007775F8">
              <w:rPr>
                <w:b/>
                <w:color w:val="FFFFFF" w:themeColor="background1"/>
              </w:rPr>
              <w:t xml:space="preserve">Equality Act 2010 general duties </w:t>
            </w:r>
            <w:r w:rsidRPr="007775F8">
              <w:rPr>
                <w:color w:val="FFFFFF" w:themeColor="background1"/>
              </w:rPr>
              <w:t>does this Outcome support?</w:t>
            </w:r>
          </w:p>
        </w:tc>
        <w:tc>
          <w:tcPr>
            <w:tcW w:w="1963" w:type="dxa"/>
            <w:shd w:val="clear" w:color="auto" w:fill="244061" w:themeFill="accent1" w:themeFillShade="80"/>
          </w:tcPr>
          <w:p w:rsidR="00481490" w:rsidRPr="00E85CE2" w:rsidRDefault="00481490" w:rsidP="009E4B48">
            <w:pPr>
              <w:rPr>
                <w:color w:val="FFFFFF" w:themeColor="background1"/>
              </w:rPr>
            </w:pPr>
            <w:r w:rsidRPr="00961C1D">
              <w:rPr>
                <w:color w:val="FFFFFF" w:themeColor="background1"/>
              </w:rPr>
              <w:t xml:space="preserve">Which of </w:t>
            </w:r>
            <w:r w:rsidRPr="00961C1D">
              <w:rPr>
                <w:b/>
                <w:color w:val="FFFFFF" w:themeColor="background1"/>
              </w:rPr>
              <w:t>GCU’s Strategic Goals</w:t>
            </w:r>
            <w:r w:rsidRPr="00961C1D">
              <w:rPr>
                <w:color w:val="FFFFFF" w:themeColor="background1"/>
              </w:rPr>
              <w:t xml:space="preserve"> does this Outcome support?</w:t>
            </w:r>
          </w:p>
        </w:tc>
      </w:tr>
      <w:tr w:rsidR="00481490" w:rsidTr="009E4B48">
        <w:tc>
          <w:tcPr>
            <w:tcW w:w="2228" w:type="dxa"/>
          </w:tcPr>
          <w:p w:rsidR="00481490" w:rsidRDefault="006276C5" w:rsidP="009E4B48">
            <w:r>
              <w:t xml:space="preserve">2.1 </w:t>
            </w:r>
            <w:r w:rsidR="00481490">
              <w:t>E</w:t>
            </w:r>
            <w:r w:rsidR="00481490" w:rsidRPr="00084EAE">
              <w:t>quality, diversity, and cul</w:t>
            </w:r>
            <w:r w:rsidR="00481490">
              <w:t>tural difference to form a core part of</w:t>
            </w:r>
            <w:r w:rsidR="00481490" w:rsidRPr="00084EAE">
              <w:t xml:space="preserve"> </w:t>
            </w:r>
            <w:r w:rsidR="00E078ED">
              <w:t>student and staff</w:t>
            </w:r>
            <w:r w:rsidR="00481490" w:rsidRPr="00084EAE">
              <w:t xml:space="preserve"> experience, and strengthen the skills of our staff and the employability of our students</w:t>
            </w:r>
          </w:p>
          <w:p w:rsidR="00C1568A" w:rsidRDefault="00C1568A" w:rsidP="009E4B48"/>
          <w:p w:rsidR="00C1568A" w:rsidRDefault="00C1568A" w:rsidP="009E4B48"/>
          <w:p w:rsidR="00C1568A" w:rsidRDefault="00C1568A" w:rsidP="009E4B48"/>
          <w:p w:rsidR="00C1568A" w:rsidRDefault="00C1568A" w:rsidP="009E4B48"/>
        </w:tc>
        <w:tc>
          <w:tcPr>
            <w:tcW w:w="2077" w:type="dxa"/>
          </w:tcPr>
          <w:p w:rsidR="00481490" w:rsidRDefault="00592C47" w:rsidP="003D5B8F">
            <w:r w:rsidRPr="00592C47">
              <w:t>Director of People</w:t>
            </w:r>
            <w:r>
              <w:t>/Director of Student Experience</w:t>
            </w:r>
          </w:p>
        </w:tc>
        <w:tc>
          <w:tcPr>
            <w:tcW w:w="1985" w:type="dxa"/>
          </w:tcPr>
          <w:p w:rsidR="00481490" w:rsidRDefault="009F5987" w:rsidP="009E4B48">
            <w:r>
              <w:t>September 2013</w:t>
            </w:r>
          </w:p>
        </w:tc>
        <w:tc>
          <w:tcPr>
            <w:tcW w:w="2201" w:type="dxa"/>
          </w:tcPr>
          <w:p w:rsidR="00481490" w:rsidRDefault="00481490" w:rsidP="009E4B48">
            <w:r>
              <w:t>Provision of relevant training and briefings</w:t>
            </w:r>
            <w:r w:rsidR="005332F6">
              <w:t>, including cultural awareness,</w:t>
            </w:r>
            <w:r>
              <w:t xml:space="preserve"> at key points in the student and staff life cycles e.g. Marketing information, pre arrival, induction</w:t>
            </w:r>
          </w:p>
          <w:p w:rsidR="00481490" w:rsidRDefault="00481490" w:rsidP="009E4B48"/>
          <w:p w:rsidR="006276C5" w:rsidRDefault="006276C5" w:rsidP="009E4B48"/>
        </w:tc>
        <w:tc>
          <w:tcPr>
            <w:tcW w:w="1777" w:type="dxa"/>
          </w:tcPr>
          <w:p w:rsidR="00481490" w:rsidRDefault="00481490" w:rsidP="009E4B48">
            <w:r>
              <w:t>All</w:t>
            </w:r>
          </w:p>
        </w:tc>
        <w:tc>
          <w:tcPr>
            <w:tcW w:w="1943" w:type="dxa"/>
          </w:tcPr>
          <w:p w:rsidR="00481490" w:rsidRDefault="00481490" w:rsidP="009E4B48">
            <w:r>
              <w:t>Eliminate discrimination; Promote equality of opportunity;</w:t>
            </w:r>
          </w:p>
          <w:p w:rsidR="00481490" w:rsidRDefault="00481490" w:rsidP="009E4B48">
            <w:r>
              <w:t>Foster good relations</w:t>
            </w:r>
          </w:p>
        </w:tc>
        <w:tc>
          <w:tcPr>
            <w:tcW w:w="1963" w:type="dxa"/>
          </w:tcPr>
          <w:p w:rsidR="00481490" w:rsidRDefault="00481490" w:rsidP="009E4B48">
            <w:r>
              <w:t>Globally networked; Excellence in education; Delivering for the business, the public and voluntary sectors</w:t>
            </w:r>
          </w:p>
        </w:tc>
      </w:tr>
    </w:tbl>
    <w:p w:rsidR="003D285B" w:rsidRDefault="003D285B"/>
    <w:p w:rsidR="00592C47" w:rsidRDefault="00592C47"/>
    <w:tbl>
      <w:tblPr>
        <w:tblStyle w:val="TableGrid"/>
        <w:tblpPr w:leftFromText="180" w:rightFromText="180" w:vertAnchor="text" w:horzAnchor="margin" w:tblpY="71"/>
        <w:tblW w:w="0" w:type="auto"/>
        <w:tblLook w:val="04A0" w:firstRow="1" w:lastRow="0" w:firstColumn="1" w:lastColumn="0" w:noHBand="0" w:noVBand="1"/>
      </w:tblPr>
      <w:tblGrid>
        <w:gridCol w:w="2179"/>
        <w:gridCol w:w="2244"/>
        <w:gridCol w:w="1940"/>
        <w:gridCol w:w="2181"/>
        <w:gridCol w:w="1777"/>
        <w:gridCol w:w="1930"/>
        <w:gridCol w:w="1923"/>
      </w:tblGrid>
      <w:tr w:rsidR="00A2013A" w:rsidRPr="00E85CE2" w:rsidTr="0014592D">
        <w:tc>
          <w:tcPr>
            <w:tcW w:w="2228" w:type="dxa"/>
            <w:shd w:val="clear" w:color="auto" w:fill="244061" w:themeFill="accent1" w:themeFillShade="80"/>
          </w:tcPr>
          <w:p w:rsidR="003D285B" w:rsidRPr="00E85CE2" w:rsidRDefault="003D285B" w:rsidP="0014592D">
            <w:pPr>
              <w:rPr>
                <w:color w:val="FFFFFF" w:themeColor="background1"/>
              </w:rPr>
            </w:pPr>
            <w:r w:rsidRPr="00E85CE2">
              <w:rPr>
                <w:color w:val="FFFFFF" w:themeColor="background1"/>
              </w:rPr>
              <w:lastRenderedPageBreak/>
              <w:t xml:space="preserve">What are the </w:t>
            </w:r>
            <w:r w:rsidRPr="00E85CE2">
              <w:rPr>
                <w:b/>
                <w:color w:val="FFFFFF" w:themeColor="background1"/>
              </w:rPr>
              <w:t>actions</w:t>
            </w:r>
            <w:r w:rsidRPr="00E85CE2">
              <w:rPr>
                <w:color w:val="FFFFFF" w:themeColor="background1"/>
              </w:rPr>
              <w:t xml:space="preserve"> required to achieve the </w:t>
            </w:r>
            <w:r>
              <w:rPr>
                <w:color w:val="FFFFFF" w:themeColor="background1"/>
              </w:rPr>
              <w:t>O</w:t>
            </w:r>
            <w:r w:rsidRPr="00E85CE2">
              <w:rPr>
                <w:color w:val="FFFFFF" w:themeColor="background1"/>
              </w:rPr>
              <w:t>utcome?</w:t>
            </w:r>
          </w:p>
          <w:p w:rsidR="003D285B" w:rsidRPr="00E85CE2" w:rsidRDefault="003D285B" w:rsidP="0014592D">
            <w:pPr>
              <w:rPr>
                <w:b/>
                <w:color w:val="FFFFFF" w:themeColor="background1"/>
              </w:rPr>
            </w:pPr>
          </w:p>
        </w:tc>
        <w:tc>
          <w:tcPr>
            <w:tcW w:w="2077" w:type="dxa"/>
            <w:shd w:val="clear" w:color="auto" w:fill="244061" w:themeFill="accent1" w:themeFillShade="80"/>
          </w:tcPr>
          <w:p w:rsidR="003D285B" w:rsidRDefault="003D285B" w:rsidP="0014592D">
            <w:pPr>
              <w:rPr>
                <w:color w:val="FFFFFF" w:themeColor="background1"/>
              </w:rPr>
            </w:pPr>
            <w:r w:rsidRPr="00E85CE2">
              <w:rPr>
                <w:color w:val="FFFFFF" w:themeColor="background1"/>
              </w:rPr>
              <w:t xml:space="preserve">Who is </w:t>
            </w:r>
            <w:r>
              <w:rPr>
                <w:color w:val="FFFFFF" w:themeColor="background1"/>
              </w:rPr>
              <w:t xml:space="preserve">the </w:t>
            </w:r>
            <w:r w:rsidRPr="009F5987">
              <w:rPr>
                <w:b/>
                <w:color w:val="FFFFFF" w:themeColor="background1"/>
              </w:rPr>
              <w:t>lead person</w:t>
            </w:r>
            <w:r>
              <w:rPr>
                <w:color w:val="FFFFFF" w:themeColor="background1"/>
              </w:rPr>
              <w:t xml:space="preserve"> </w:t>
            </w:r>
            <w:r w:rsidRPr="00E85CE2">
              <w:rPr>
                <w:b/>
                <w:color w:val="FFFFFF" w:themeColor="background1"/>
              </w:rPr>
              <w:t>responsible</w:t>
            </w:r>
            <w:r w:rsidRPr="00E85CE2">
              <w:rPr>
                <w:color w:val="FFFFFF" w:themeColor="background1"/>
              </w:rPr>
              <w:t xml:space="preserve"> for delivery</w:t>
            </w:r>
            <w:r>
              <w:rPr>
                <w:color w:val="FFFFFF" w:themeColor="background1"/>
              </w:rPr>
              <w:t>?</w:t>
            </w:r>
          </w:p>
          <w:p w:rsidR="003D285B" w:rsidRDefault="003D285B" w:rsidP="0014592D">
            <w:pPr>
              <w:rPr>
                <w:color w:val="FFFFFF" w:themeColor="background1"/>
              </w:rPr>
            </w:pPr>
          </w:p>
          <w:p w:rsidR="003D285B" w:rsidRPr="003D285B" w:rsidRDefault="003D285B" w:rsidP="0014592D">
            <w:pPr>
              <w:rPr>
                <w:i/>
                <w:color w:val="FFFFFF" w:themeColor="background1"/>
              </w:rPr>
            </w:pPr>
          </w:p>
        </w:tc>
        <w:tc>
          <w:tcPr>
            <w:tcW w:w="1985" w:type="dxa"/>
            <w:shd w:val="clear" w:color="auto" w:fill="244061" w:themeFill="accent1" w:themeFillShade="80"/>
          </w:tcPr>
          <w:p w:rsidR="003D285B" w:rsidRPr="00E85CE2" w:rsidRDefault="003D285B" w:rsidP="0014592D">
            <w:pPr>
              <w:rPr>
                <w:color w:val="FFFFFF" w:themeColor="background1"/>
              </w:rPr>
            </w:pPr>
            <w:r w:rsidRPr="00E85CE2">
              <w:rPr>
                <w:color w:val="FFFFFF" w:themeColor="background1"/>
              </w:rPr>
              <w:t xml:space="preserve">What is the </w:t>
            </w:r>
            <w:r w:rsidRPr="00E85CE2">
              <w:rPr>
                <w:b/>
                <w:color w:val="FFFFFF" w:themeColor="background1"/>
              </w:rPr>
              <w:t>timescale</w:t>
            </w:r>
            <w:r w:rsidRPr="00E85CE2">
              <w:rPr>
                <w:color w:val="FFFFFF" w:themeColor="background1"/>
              </w:rPr>
              <w:t xml:space="preserve"> for delivery?</w:t>
            </w:r>
          </w:p>
        </w:tc>
        <w:tc>
          <w:tcPr>
            <w:tcW w:w="2201" w:type="dxa"/>
            <w:shd w:val="clear" w:color="auto" w:fill="244061" w:themeFill="accent1" w:themeFillShade="80"/>
          </w:tcPr>
          <w:p w:rsidR="003D285B" w:rsidRPr="00B55F7F" w:rsidRDefault="003D285B" w:rsidP="0014592D">
            <w:pPr>
              <w:rPr>
                <w:b/>
                <w:color w:val="FFFFFF" w:themeColor="background1"/>
              </w:rPr>
            </w:pPr>
            <w:r>
              <w:rPr>
                <w:color w:val="FFFFFF" w:themeColor="background1"/>
              </w:rPr>
              <w:t xml:space="preserve">What are the </w:t>
            </w:r>
            <w:r w:rsidRPr="00004EE2">
              <w:rPr>
                <w:b/>
                <w:color w:val="FFFFFF" w:themeColor="background1"/>
              </w:rPr>
              <w:t xml:space="preserve">measurements </w:t>
            </w:r>
            <w:r>
              <w:rPr>
                <w:color w:val="FFFFFF" w:themeColor="background1"/>
              </w:rPr>
              <w:t>for achieving the Outcome?</w:t>
            </w:r>
          </w:p>
        </w:tc>
        <w:tc>
          <w:tcPr>
            <w:tcW w:w="1777" w:type="dxa"/>
            <w:shd w:val="clear" w:color="auto" w:fill="244061" w:themeFill="accent1" w:themeFillShade="80"/>
          </w:tcPr>
          <w:p w:rsidR="003D285B" w:rsidRPr="007775F8" w:rsidRDefault="003D285B" w:rsidP="0014592D">
            <w:pPr>
              <w:rPr>
                <w:color w:val="FFFFFF" w:themeColor="background1"/>
              </w:rPr>
            </w:pPr>
            <w:r>
              <w:rPr>
                <w:color w:val="FFFFFF" w:themeColor="background1"/>
              </w:rPr>
              <w:t xml:space="preserve">Which </w:t>
            </w:r>
            <w:r w:rsidRPr="00C0762E">
              <w:rPr>
                <w:b/>
                <w:color w:val="FFFFFF" w:themeColor="background1"/>
              </w:rPr>
              <w:t>protected characteristic</w:t>
            </w:r>
            <w:r>
              <w:rPr>
                <w:color w:val="FFFFFF" w:themeColor="background1"/>
              </w:rPr>
              <w:t xml:space="preserve"> does the Outcome relate to?</w:t>
            </w:r>
          </w:p>
        </w:tc>
        <w:tc>
          <w:tcPr>
            <w:tcW w:w="1943" w:type="dxa"/>
            <w:shd w:val="clear" w:color="auto" w:fill="244061" w:themeFill="accent1" w:themeFillShade="80"/>
          </w:tcPr>
          <w:p w:rsidR="003D285B" w:rsidRPr="00E85CE2" w:rsidRDefault="003D285B" w:rsidP="0014592D">
            <w:pPr>
              <w:rPr>
                <w:color w:val="FFFFFF" w:themeColor="background1"/>
              </w:rPr>
            </w:pPr>
            <w:r w:rsidRPr="007775F8">
              <w:rPr>
                <w:color w:val="FFFFFF" w:themeColor="background1"/>
              </w:rPr>
              <w:t xml:space="preserve">Which of the </w:t>
            </w:r>
            <w:r w:rsidRPr="007775F8">
              <w:rPr>
                <w:b/>
                <w:color w:val="FFFFFF" w:themeColor="background1"/>
              </w:rPr>
              <w:t xml:space="preserve">Equality Act 2010 general duties </w:t>
            </w:r>
            <w:r w:rsidRPr="007775F8">
              <w:rPr>
                <w:color w:val="FFFFFF" w:themeColor="background1"/>
              </w:rPr>
              <w:t>does this Outcome support?</w:t>
            </w:r>
          </w:p>
        </w:tc>
        <w:tc>
          <w:tcPr>
            <w:tcW w:w="1963" w:type="dxa"/>
            <w:shd w:val="clear" w:color="auto" w:fill="244061" w:themeFill="accent1" w:themeFillShade="80"/>
          </w:tcPr>
          <w:p w:rsidR="003D285B" w:rsidRPr="00E85CE2" w:rsidRDefault="003D285B" w:rsidP="0014592D">
            <w:pPr>
              <w:rPr>
                <w:color w:val="FFFFFF" w:themeColor="background1"/>
              </w:rPr>
            </w:pPr>
            <w:r w:rsidRPr="00961C1D">
              <w:rPr>
                <w:color w:val="FFFFFF" w:themeColor="background1"/>
              </w:rPr>
              <w:t xml:space="preserve">Which of </w:t>
            </w:r>
            <w:r w:rsidRPr="00961C1D">
              <w:rPr>
                <w:b/>
                <w:color w:val="FFFFFF" w:themeColor="background1"/>
              </w:rPr>
              <w:t>GCU’s Strategic Goals</w:t>
            </w:r>
            <w:r w:rsidRPr="00961C1D">
              <w:rPr>
                <w:color w:val="FFFFFF" w:themeColor="background1"/>
              </w:rPr>
              <w:t xml:space="preserve"> does this Outcome support?</w:t>
            </w:r>
          </w:p>
        </w:tc>
      </w:tr>
      <w:tr w:rsidR="000652E9" w:rsidTr="009E4B48">
        <w:tc>
          <w:tcPr>
            <w:tcW w:w="2228" w:type="dxa"/>
          </w:tcPr>
          <w:p w:rsidR="003D285B" w:rsidRDefault="003D285B" w:rsidP="009E4B48">
            <w:r>
              <w:t>2.2 Accessible and inclusive curriculum design, delivery and assessment form a core part of the Un</w:t>
            </w:r>
            <w:r w:rsidRPr="00084EAE">
              <w:t>iversity’s new Strategy for Learning</w:t>
            </w:r>
          </w:p>
        </w:tc>
        <w:tc>
          <w:tcPr>
            <w:tcW w:w="2077" w:type="dxa"/>
          </w:tcPr>
          <w:p w:rsidR="003D285B" w:rsidRDefault="003D285B" w:rsidP="00A2013A">
            <w:r w:rsidRPr="005858EA">
              <w:t>P</w:t>
            </w:r>
            <w:r w:rsidR="00592C47" w:rsidRPr="005858EA">
              <w:t xml:space="preserve">ro </w:t>
            </w:r>
            <w:r w:rsidRPr="005858EA">
              <w:t>V</w:t>
            </w:r>
            <w:r w:rsidR="00592C47" w:rsidRPr="005858EA">
              <w:t>ice-</w:t>
            </w:r>
            <w:r w:rsidRPr="005858EA">
              <w:t>C</w:t>
            </w:r>
            <w:r w:rsidR="00592C47" w:rsidRPr="005858EA">
              <w:t>hancellor</w:t>
            </w:r>
            <w:r w:rsidR="00A2013A">
              <w:t xml:space="preserve"> Learning and Teaching/Assistant Head (Quality </w:t>
            </w:r>
            <w:r w:rsidR="005858EA" w:rsidRPr="005858EA">
              <w:t xml:space="preserve">Enhancement &amp; Academic </w:t>
            </w:r>
            <w:r w:rsidR="00A2013A">
              <w:t>Governance)</w:t>
            </w:r>
          </w:p>
        </w:tc>
        <w:tc>
          <w:tcPr>
            <w:tcW w:w="1985" w:type="dxa"/>
          </w:tcPr>
          <w:p w:rsidR="003D285B" w:rsidRDefault="003D285B" w:rsidP="009E4B48">
            <w:r>
              <w:t>April 2014</w:t>
            </w:r>
          </w:p>
        </w:tc>
        <w:tc>
          <w:tcPr>
            <w:tcW w:w="2201" w:type="dxa"/>
          </w:tcPr>
          <w:p w:rsidR="003D285B" w:rsidRDefault="003D285B" w:rsidP="003D285B">
            <w:r>
              <w:t>Engage in Higher Education Academy Equality and Diversity project</w:t>
            </w:r>
          </w:p>
          <w:p w:rsidR="003D285B" w:rsidRDefault="003D285B" w:rsidP="003D285B"/>
          <w:p w:rsidR="003D285B" w:rsidRDefault="003D285B" w:rsidP="003D285B">
            <w:r>
              <w:t xml:space="preserve">Equality and diversity (impact assessment) </w:t>
            </w:r>
            <w:r w:rsidR="00722985">
              <w:t xml:space="preserve">are </w:t>
            </w:r>
            <w:r>
              <w:t>built into programme approval/review cycle</w:t>
            </w:r>
          </w:p>
          <w:p w:rsidR="003D285B" w:rsidRDefault="003D285B" w:rsidP="003D285B"/>
          <w:p w:rsidR="003D285B" w:rsidRDefault="003D285B" w:rsidP="003D285B">
            <w:r>
              <w:t xml:space="preserve">Learning and teaching materials </w:t>
            </w:r>
            <w:r w:rsidR="000652E9">
              <w:t>avoid stereotypes and assumptions</w:t>
            </w:r>
          </w:p>
          <w:p w:rsidR="003D285B" w:rsidRDefault="003D285B" w:rsidP="003D285B"/>
        </w:tc>
        <w:tc>
          <w:tcPr>
            <w:tcW w:w="1777" w:type="dxa"/>
          </w:tcPr>
          <w:p w:rsidR="003D285B" w:rsidRDefault="003D285B" w:rsidP="009E4B48">
            <w:r>
              <w:t>All</w:t>
            </w:r>
          </w:p>
        </w:tc>
        <w:tc>
          <w:tcPr>
            <w:tcW w:w="1943" w:type="dxa"/>
          </w:tcPr>
          <w:p w:rsidR="003D285B" w:rsidRDefault="003D285B" w:rsidP="009E4B48">
            <w:r>
              <w:t>Eliminate discrimination; Promote equality of opportunity</w:t>
            </w:r>
          </w:p>
        </w:tc>
        <w:tc>
          <w:tcPr>
            <w:tcW w:w="1963" w:type="dxa"/>
          </w:tcPr>
          <w:p w:rsidR="003D285B" w:rsidRPr="007E67CA" w:rsidRDefault="003D285B" w:rsidP="009E4B48">
            <w:r w:rsidRPr="007E67CA">
              <w:t>Excellence in education</w:t>
            </w:r>
          </w:p>
        </w:tc>
      </w:tr>
    </w:tbl>
    <w:p w:rsidR="003D285B" w:rsidRDefault="003D285B"/>
    <w:p w:rsidR="000652E9" w:rsidRDefault="000652E9"/>
    <w:p w:rsidR="005858EA" w:rsidRDefault="005858EA"/>
    <w:p w:rsidR="005858EA" w:rsidRDefault="005858EA"/>
    <w:tbl>
      <w:tblPr>
        <w:tblStyle w:val="TableGrid"/>
        <w:tblpPr w:leftFromText="180" w:rightFromText="180" w:vertAnchor="text" w:horzAnchor="margin" w:tblpY="71"/>
        <w:tblW w:w="0" w:type="auto"/>
        <w:tblLook w:val="04A0" w:firstRow="1" w:lastRow="0" w:firstColumn="1" w:lastColumn="0" w:noHBand="0" w:noVBand="1"/>
      </w:tblPr>
      <w:tblGrid>
        <w:gridCol w:w="2228"/>
        <w:gridCol w:w="2077"/>
        <w:gridCol w:w="1985"/>
        <w:gridCol w:w="2201"/>
        <w:gridCol w:w="1777"/>
        <w:gridCol w:w="1943"/>
        <w:gridCol w:w="1963"/>
      </w:tblGrid>
      <w:tr w:rsidR="003D285B" w:rsidRPr="00E85CE2" w:rsidTr="000652E9">
        <w:tc>
          <w:tcPr>
            <w:tcW w:w="2228" w:type="dxa"/>
            <w:tcBorders>
              <w:bottom w:val="single" w:sz="4" w:space="0" w:color="auto"/>
            </w:tcBorders>
            <w:shd w:val="clear" w:color="auto" w:fill="244061" w:themeFill="accent1" w:themeFillShade="80"/>
          </w:tcPr>
          <w:p w:rsidR="003D285B" w:rsidRPr="00E85CE2" w:rsidRDefault="003D285B" w:rsidP="0014592D">
            <w:pPr>
              <w:rPr>
                <w:color w:val="FFFFFF" w:themeColor="background1"/>
              </w:rPr>
            </w:pPr>
            <w:r w:rsidRPr="00E85CE2">
              <w:rPr>
                <w:color w:val="FFFFFF" w:themeColor="background1"/>
              </w:rPr>
              <w:lastRenderedPageBreak/>
              <w:t xml:space="preserve">What are the </w:t>
            </w:r>
            <w:r w:rsidRPr="00E85CE2">
              <w:rPr>
                <w:b/>
                <w:color w:val="FFFFFF" w:themeColor="background1"/>
              </w:rPr>
              <w:t>actions</w:t>
            </w:r>
            <w:r w:rsidRPr="00E85CE2">
              <w:rPr>
                <w:color w:val="FFFFFF" w:themeColor="background1"/>
              </w:rPr>
              <w:t xml:space="preserve"> required to achieve the </w:t>
            </w:r>
            <w:r>
              <w:rPr>
                <w:color w:val="FFFFFF" w:themeColor="background1"/>
              </w:rPr>
              <w:t>O</w:t>
            </w:r>
            <w:r w:rsidRPr="00E85CE2">
              <w:rPr>
                <w:color w:val="FFFFFF" w:themeColor="background1"/>
              </w:rPr>
              <w:t>utcome?</w:t>
            </w:r>
          </w:p>
          <w:p w:rsidR="003D285B" w:rsidRPr="00E85CE2" w:rsidRDefault="003D285B" w:rsidP="0014592D">
            <w:pPr>
              <w:rPr>
                <w:b/>
                <w:color w:val="FFFFFF" w:themeColor="background1"/>
              </w:rPr>
            </w:pPr>
          </w:p>
        </w:tc>
        <w:tc>
          <w:tcPr>
            <w:tcW w:w="2077" w:type="dxa"/>
            <w:tcBorders>
              <w:bottom w:val="single" w:sz="4" w:space="0" w:color="auto"/>
            </w:tcBorders>
            <w:shd w:val="clear" w:color="auto" w:fill="244061" w:themeFill="accent1" w:themeFillShade="80"/>
          </w:tcPr>
          <w:p w:rsidR="003D285B" w:rsidRDefault="003D285B" w:rsidP="0014592D">
            <w:pPr>
              <w:rPr>
                <w:color w:val="FFFFFF" w:themeColor="background1"/>
              </w:rPr>
            </w:pPr>
            <w:r w:rsidRPr="00E85CE2">
              <w:rPr>
                <w:color w:val="FFFFFF" w:themeColor="background1"/>
              </w:rPr>
              <w:t xml:space="preserve">Who is </w:t>
            </w:r>
            <w:r>
              <w:rPr>
                <w:color w:val="FFFFFF" w:themeColor="background1"/>
              </w:rPr>
              <w:t xml:space="preserve">the </w:t>
            </w:r>
            <w:r w:rsidRPr="009F5987">
              <w:rPr>
                <w:b/>
                <w:color w:val="FFFFFF" w:themeColor="background1"/>
              </w:rPr>
              <w:t>lead person</w:t>
            </w:r>
            <w:r>
              <w:rPr>
                <w:color w:val="FFFFFF" w:themeColor="background1"/>
              </w:rPr>
              <w:t xml:space="preserve"> </w:t>
            </w:r>
            <w:r w:rsidRPr="00E85CE2">
              <w:rPr>
                <w:b/>
                <w:color w:val="FFFFFF" w:themeColor="background1"/>
              </w:rPr>
              <w:t>responsible</w:t>
            </w:r>
            <w:r w:rsidRPr="00E85CE2">
              <w:rPr>
                <w:color w:val="FFFFFF" w:themeColor="background1"/>
              </w:rPr>
              <w:t xml:space="preserve"> for delivery</w:t>
            </w:r>
            <w:r>
              <w:rPr>
                <w:color w:val="FFFFFF" w:themeColor="background1"/>
              </w:rPr>
              <w:t>?</w:t>
            </w:r>
          </w:p>
          <w:p w:rsidR="003D285B" w:rsidRDefault="003D285B" w:rsidP="0014592D">
            <w:pPr>
              <w:rPr>
                <w:color w:val="FFFFFF" w:themeColor="background1"/>
              </w:rPr>
            </w:pPr>
          </w:p>
          <w:p w:rsidR="003D285B" w:rsidRPr="00E85CE2" w:rsidRDefault="003D285B" w:rsidP="0014592D">
            <w:pPr>
              <w:rPr>
                <w:color w:val="FFFFFF" w:themeColor="background1"/>
              </w:rPr>
            </w:pPr>
          </w:p>
        </w:tc>
        <w:tc>
          <w:tcPr>
            <w:tcW w:w="1985" w:type="dxa"/>
            <w:tcBorders>
              <w:bottom w:val="single" w:sz="4" w:space="0" w:color="auto"/>
            </w:tcBorders>
            <w:shd w:val="clear" w:color="auto" w:fill="244061" w:themeFill="accent1" w:themeFillShade="80"/>
          </w:tcPr>
          <w:p w:rsidR="003D285B" w:rsidRPr="00E85CE2" w:rsidRDefault="003D285B" w:rsidP="0014592D">
            <w:pPr>
              <w:rPr>
                <w:color w:val="FFFFFF" w:themeColor="background1"/>
              </w:rPr>
            </w:pPr>
            <w:r w:rsidRPr="00E85CE2">
              <w:rPr>
                <w:color w:val="FFFFFF" w:themeColor="background1"/>
              </w:rPr>
              <w:t xml:space="preserve">What is the </w:t>
            </w:r>
            <w:r w:rsidRPr="00E85CE2">
              <w:rPr>
                <w:b/>
                <w:color w:val="FFFFFF" w:themeColor="background1"/>
              </w:rPr>
              <w:t>timescale</w:t>
            </w:r>
            <w:r w:rsidRPr="00E85CE2">
              <w:rPr>
                <w:color w:val="FFFFFF" w:themeColor="background1"/>
              </w:rPr>
              <w:t xml:space="preserve"> for delivery?</w:t>
            </w:r>
          </w:p>
        </w:tc>
        <w:tc>
          <w:tcPr>
            <w:tcW w:w="2201" w:type="dxa"/>
            <w:tcBorders>
              <w:bottom w:val="single" w:sz="4" w:space="0" w:color="auto"/>
            </w:tcBorders>
            <w:shd w:val="clear" w:color="auto" w:fill="244061" w:themeFill="accent1" w:themeFillShade="80"/>
          </w:tcPr>
          <w:p w:rsidR="003D285B" w:rsidRPr="00B55F7F" w:rsidRDefault="003D285B" w:rsidP="0014592D">
            <w:pPr>
              <w:rPr>
                <w:b/>
                <w:color w:val="FFFFFF" w:themeColor="background1"/>
              </w:rPr>
            </w:pPr>
            <w:r>
              <w:rPr>
                <w:color w:val="FFFFFF" w:themeColor="background1"/>
              </w:rPr>
              <w:t xml:space="preserve">What are the </w:t>
            </w:r>
            <w:r w:rsidRPr="00004EE2">
              <w:rPr>
                <w:b/>
                <w:color w:val="FFFFFF" w:themeColor="background1"/>
              </w:rPr>
              <w:t xml:space="preserve">measurements </w:t>
            </w:r>
            <w:r>
              <w:rPr>
                <w:color w:val="FFFFFF" w:themeColor="background1"/>
              </w:rPr>
              <w:t>for achieving the Outcome?</w:t>
            </w:r>
          </w:p>
        </w:tc>
        <w:tc>
          <w:tcPr>
            <w:tcW w:w="1777" w:type="dxa"/>
            <w:tcBorders>
              <w:bottom w:val="single" w:sz="4" w:space="0" w:color="auto"/>
            </w:tcBorders>
            <w:shd w:val="clear" w:color="auto" w:fill="244061" w:themeFill="accent1" w:themeFillShade="80"/>
          </w:tcPr>
          <w:p w:rsidR="003D285B" w:rsidRPr="007775F8" w:rsidRDefault="003D285B" w:rsidP="0014592D">
            <w:pPr>
              <w:rPr>
                <w:color w:val="FFFFFF" w:themeColor="background1"/>
              </w:rPr>
            </w:pPr>
            <w:r>
              <w:rPr>
                <w:color w:val="FFFFFF" w:themeColor="background1"/>
              </w:rPr>
              <w:t xml:space="preserve">Which </w:t>
            </w:r>
            <w:r w:rsidRPr="00C0762E">
              <w:rPr>
                <w:b/>
                <w:color w:val="FFFFFF" w:themeColor="background1"/>
              </w:rPr>
              <w:t>protected characteristic</w:t>
            </w:r>
            <w:r>
              <w:rPr>
                <w:color w:val="FFFFFF" w:themeColor="background1"/>
              </w:rPr>
              <w:t xml:space="preserve"> does the Outcome relate to?</w:t>
            </w:r>
          </w:p>
        </w:tc>
        <w:tc>
          <w:tcPr>
            <w:tcW w:w="1943" w:type="dxa"/>
            <w:tcBorders>
              <w:bottom w:val="single" w:sz="4" w:space="0" w:color="auto"/>
            </w:tcBorders>
            <w:shd w:val="clear" w:color="auto" w:fill="244061" w:themeFill="accent1" w:themeFillShade="80"/>
          </w:tcPr>
          <w:p w:rsidR="003D285B" w:rsidRPr="00E85CE2" w:rsidRDefault="003D285B" w:rsidP="0014592D">
            <w:pPr>
              <w:rPr>
                <w:color w:val="FFFFFF" w:themeColor="background1"/>
              </w:rPr>
            </w:pPr>
            <w:r w:rsidRPr="007775F8">
              <w:rPr>
                <w:color w:val="FFFFFF" w:themeColor="background1"/>
              </w:rPr>
              <w:t xml:space="preserve">Which of the </w:t>
            </w:r>
            <w:r w:rsidRPr="007775F8">
              <w:rPr>
                <w:b/>
                <w:color w:val="FFFFFF" w:themeColor="background1"/>
              </w:rPr>
              <w:t xml:space="preserve">Equality Act 2010 general duties </w:t>
            </w:r>
            <w:r w:rsidRPr="007775F8">
              <w:rPr>
                <w:color w:val="FFFFFF" w:themeColor="background1"/>
              </w:rPr>
              <w:t>does this Outcome support?</w:t>
            </w:r>
          </w:p>
        </w:tc>
        <w:tc>
          <w:tcPr>
            <w:tcW w:w="1963" w:type="dxa"/>
            <w:tcBorders>
              <w:bottom w:val="single" w:sz="4" w:space="0" w:color="auto"/>
            </w:tcBorders>
            <w:shd w:val="clear" w:color="auto" w:fill="244061" w:themeFill="accent1" w:themeFillShade="80"/>
          </w:tcPr>
          <w:p w:rsidR="003D285B" w:rsidRPr="00E85CE2" w:rsidRDefault="003D285B" w:rsidP="0014592D">
            <w:pPr>
              <w:rPr>
                <w:color w:val="FFFFFF" w:themeColor="background1"/>
              </w:rPr>
            </w:pPr>
            <w:r w:rsidRPr="00961C1D">
              <w:rPr>
                <w:color w:val="FFFFFF" w:themeColor="background1"/>
              </w:rPr>
              <w:t xml:space="preserve">Which of </w:t>
            </w:r>
            <w:r w:rsidRPr="00961C1D">
              <w:rPr>
                <w:b/>
                <w:color w:val="FFFFFF" w:themeColor="background1"/>
              </w:rPr>
              <w:t>GCU’s Strategic Goals</w:t>
            </w:r>
            <w:r w:rsidRPr="00961C1D">
              <w:rPr>
                <w:color w:val="FFFFFF" w:themeColor="background1"/>
              </w:rPr>
              <w:t xml:space="preserve"> does this Outcome support?</w:t>
            </w:r>
          </w:p>
        </w:tc>
      </w:tr>
      <w:tr w:rsidR="000652E9" w:rsidRPr="00E85CE2" w:rsidTr="000652E9">
        <w:tc>
          <w:tcPr>
            <w:tcW w:w="2228" w:type="dxa"/>
            <w:shd w:val="clear" w:color="auto" w:fill="auto"/>
          </w:tcPr>
          <w:p w:rsidR="000652E9" w:rsidRPr="000652E9" w:rsidRDefault="000652E9" w:rsidP="000652E9">
            <w:pPr>
              <w:rPr>
                <w:i/>
              </w:rPr>
            </w:pPr>
            <w:r w:rsidRPr="000652E9">
              <w:rPr>
                <w:i/>
              </w:rPr>
              <w:t>2.2 continued</w:t>
            </w:r>
          </w:p>
        </w:tc>
        <w:tc>
          <w:tcPr>
            <w:tcW w:w="2077" w:type="dxa"/>
            <w:shd w:val="clear" w:color="auto" w:fill="auto"/>
          </w:tcPr>
          <w:p w:rsidR="000652E9" w:rsidRPr="00E85CE2" w:rsidRDefault="000652E9" w:rsidP="000652E9">
            <w:pPr>
              <w:rPr>
                <w:color w:val="FFFFFF" w:themeColor="background1"/>
              </w:rPr>
            </w:pPr>
          </w:p>
        </w:tc>
        <w:tc>
          <w:tcPr>
            <w:tcW w:w="1985" w:type="dxa"/>
            <w:shd w:val="clear" w:color="auto" w:fill="auto"/>
          </w:tcPr>
          <w:p w:rsidR="000652E9" w:rsidRPr="00E85CE2" w:rsidRDefault="000652E9" w:rsidP="000652E9">
            <w:pPr>
              <w:rPr>
                <w:color w:val="FFFFFF" w:themeColor="background1"/>
              </w:rPr>
            </w:pPr>
          </w:p>
        </w:tc>
        <w:tc>
          <w:tcPr>
            <w:tcW w:w="2201" w:type="dxa"/>
            <w:shd w:val="clear" w:color="auto" w:fill="auto"/>
          </w:tcPr>
          <w:p w:rsidR="000652E9" w:rsidRDefault="000652E9" w:rsidP="000652E9">
            <w:r>
              <w:t>Learning and teaching materials account for the needs of disabled students (Needs Assessment Records)</w:t>
            </w:r>
          </w:p>
          <w:p w:rsidR="000652E9" w:rsidRDefault="000652E9" w:rsidP="000652E9"/>
          <w:p w:rsidR="000652E9" w:rsidRDefault="000652E9" w:rsidP="000652E9">
            <w:r>
              <w:t>Fair assessments (e.g. anonymised marking)</w:t>
            </w:r>
          </w:p>
          <w:p w:rsidR="000652E9" w:rsidRDefault="000652E9" w:rsidP="000652E9"/>
          <w:p w:rsidR="000652E9" w:rsidRDefault="000652E9" w:rsidP="000652E9">
            <w:r>
              <w:t>Embedding equality and diversity into programme delivery is part of a lecturer’s role</w:t>
            </w:r>
          </w:p>
          <w:p w:rsidR="000652E9" w:rsidRDefault="000652E9" w:rsidP="000652E9"/>
          <w:p w:rsidR="000652E9" w:rsidRDefault="000652E9" w:rsidP="000652E9">
            <w:r>
              <w:t>Flexibility in timetabling to account for needs of students who are parents and</w:t>
            </w:r>
            <w:r w:rsidR="005858EA">
              <w:t xml:space="preserve"> carers</w:t>
            </w:r>
          </w:p>
          <w:p w:rsidR="005858EA" w:rsidRDefault="005858EA" w:rsidP="000652E9"/>
        </w:tc>
        <w:tc>
          <w:tcPr>
            <w:tcW w:w="1777" w:type="dxa"/>
            <w:shd w:val="clear" w:color="auto" w:fill="auto"/>
          </w:tcPr>
          <w:p w:rsidR="000652E9" w:rsidRDefault="000652E9" w:rsidP="000652E9">
            <w:pPr>
              <w:rPr>
                <w:color w:val="FFFFFF" w:themeColor="background1"/>
              </w:rPr>
            </w:pPr>
          </w:p>
        </w:tc>
        <w:tc>
          <w:tcPr>
            <w:tcW w:w="1943" w:type="dxa"/>
            <w:shd w:val="clear" w:color="auto" w:fill="auto"/>
          </w:tcPr>
          <w:p w:rsidR="000652E9" w:rsidRPr="007775F8" w:rsidRDefault="000652E9" w:rsidP="000652E9">
            <w:pPr>
              <w:rPr>
                <w:color w:val="FFFFFF" w:themeColor="background1"/>
              </w:rPr>
            </w:pPr>
          </w:p>
        </w:tc>
        <w:tc>
          <w:tcPr>
            <w:tcW w:w="1963" w:type="dxa"/>
            <w:shd w:val="clear" w:color="auto" w:fill="auto"/>
          </w:tcPr>
          <w:p w:rsidR="000652E9" w:rsidRPr="00961C1D" w:rsidRDefault="000652E9" w:rsidP="000652E9">
            <w:pPr>
              <w:rPr>
                <w:color w:val="FFFFFF" w:themeColor="background1"/>
              </w:rPr>
            </w:pPr>
          </w:p>
        </w:tc>
      </w:tr>
      <w:tr w:rsidR="000652E9" w:rsidRPr="00E85CE2" w:rsidTr="000652E9">
        <w:tc>
          <w:tcPr>
            <w:tcW w:w="2228" w:type="dxa"/>
            <w:tcBorders>
              <w:bottom w:val="single" w:sz="4" w:space="0" w:color="auto"/>
            </w:tcBorders>
            <w:shd w:val="clear" w:color="auto" w:fill="244061" w:themeFill="accent1" w:themeFillShade="80"/>
          </w:tcPr>
          <w:p w:rsidR="000652E9" w:rsidRPr="00E85CE2" w:rsidRDefault="000652E9" w:rsidP="0014592D">
            <w:pPr>
              <w:rPr>
                <w:color w:val="FFFFFF" w:themeColor="background1"/>
              </w:rPr>
            </w:pPr>
            <w:r w:rsidRPr="00E85CE2">
              <w:rPr>
                <w:color w:val="FFFFFF" w:themeColor="background1"/>
              </w:rPr>
              <w:lastRenderedPageBreak/>
              <w:t xml:space="preserve">What are the </w:t>
            </w:r>
            <w:r w:rsidRPr="00E85CE2">
              <w:rPr>
                <w:b/>
                <w:color w:val="FFFFFF" w:themeColor="background1"/>
              </w:rPr>
              <w:t>actions</w:t>
            </w:r>
            <w:r w:rsidRPr="00E85CE2">
              <w:rPr>
                <w:color w:val="FFFFFF" w:themeColor="background1"/>
              </w:rPr>
              <w:t xml:space="preserve"> required to achieve the </w:t>
            </w:r>
            <w:r>
              <w:rPr>
                <w:color w:val="FFFFFF" w:themeColor="background1"/>
              </w:rPr>
              <w:t>O</w:t>
            </w:r>
            <w:r w:rsidRPr="00E85CE2">
              <w:rPr>
                <w:color w:val="FFFFFF" w:themeColor="background1"/>
              </w:rPr>
              <w:t>utcome?</w:t>
            </w:r>
          </w:p>
          <w:p w:rsidR="000652E9" w:rsidRPr="00E85CE2" w:rsidRDefault="000652E9" w:rsidP="0014592D">
            <w:pPr>
              <w:rPr>
                <w:b/>
                <w:color w:val="FFFFFF" w:themeColor="background1"/>
              </w:rPr>
            </w:pPr>
          </w:p>
        </w:tc>
        <w:tc>
          <w:tcPr>
            <w:tcW w:w="2077" w:type="dxa"/>
            <w:tcBorders>
              <w:bottom w:val="single" w:sz="4" w:space="0" w:color="auto"/>
            </w:tcBorders>
            <w:shd w:val="clear" w:color="auto" w:fill="244061" w:themeFill="accent1" w:themeFillShade="80"/>
          </w:tcPr>
          <w:p w:rsidR="000652E9" w:rsidRDefault="000652E9" w:rsidP="0014592D">
            <w:pPr>
              <w:rPr>
                <w:color w:val="FFFFFF" w:themeColor="background1"/>
              </w:rPr>
            </w:pPr>
            <w:r w:rsidRPr="00E85CE2">
              <w:rPr>
                <w:color w:val="FFFFFF" w:themeColor="background1"/>
              </w:rPr>
              <w:t xml:space="preserve">Who is </w:t>
            </w:r>
            <w:r>
              <w:rPr>
                <w:color w:val="FFFFFF" w:themeColor="background1"/>
              </w:rPr>
              <w:t xml:space="preserve">the </w:t>
            </w:r>
            <w:r w:rsidRPr="009F5987">
              <w:rPr>
                <w:b/>
                <w:color w:val="FFFFFF" w:themeColor="background1"/>
              </w:rPr>
              <w:t>lead person</w:t>
            </w:r>
            <w:r>
              <w:rPr>
                <w:color w:val="FFFFFF" w:themeColor="background1"/>
              </w:rPr>
              <w:t xml:space="preserve"> </w:t>
            </w:r>
            <w:r w:rsidRPr="00E85CE2">
              <w:rPr>
                <w:b/>
                <w:color w:val="FFFFFF" w:themeColor="background1"/>
              </w:rPr>
              <w:t>responsible</w:t>
            </w:r>
            <w:r w:rsidRPr="00E85CE2">
              <w:rPr>
                <w:color w:val="FFFFFF" w:themeColor="background1"/>
              </w:rPr>
              <w:t xml:space="preserve"> for delivery</w:t>
            </w:r>
            <w:r>
              <w:rPr>
                <w:color w:val="FFFFFF" w:themeColor="background1"/>
              </w:rPr>
              <w:t>?</w:t>
            </w:r>
          </w:p>
          <w:p w:rsidR="000652E9" w:rsidRDefault="000652E9" w:rsidP="0014592D">
            <w:pPr>
              <w:rPr>
                <w:color w:val="FFFFFF" w:themeColor="background1"/>
              </w:rPr>
            </w:pPr>
          </w:p>
          <w:p w:rsidR="000652E9" w:rsidRPr="00E85CE2" w:rsidRDefault="000652E9" w:rsidP="0014592D">
            <w:pPr>
              <w:rPr>
                <w:color w:val="FFFFFF" w:themeColor="background1"/>
              </w:rPr>
            </w:pPr>
          </w:p>
        </w:tc>
        <w:tc>
          <w:tcPr>
            <w:tcW w:w="1985" w:type="dxa"/>
            <w:tcBorders>
              <w:bottom w:val="single" w:sz="4" w:space="0" w:color="auto"/>
            </w:tcBorders>
            <w:shd w:val="clear" w:color="auto" w:fill="244061" w:themeFill="accent1" w:themeFillShade="80"/>
          </w:tcPr>
          <w:p w:rsidR="000652E9" w:rsidRPr="00E85CE2" w:rsidRDefault="000652E9" w:rsidP="0014592D">
            <w:pPr>
              <w:rPr>
                <w:color w:val="FFFFFF" w:themeColor="background1"/>
              </w:rPr>
            </w:pPr>
            <w:r w:rsidRPr="00E85CE2">
              <w:rPr>
                <w:color w:val="FFFFFF" w:themeColor="background1"/>
              </w:rPr>
              <w:t xml:space="preserve">What is the </w:t>
            </w:r>
            <w:r w:rsidRPr="00E85CE2">
              <w:rPr>
                <w:b/>
                <w:color w:val="FFFFFF" w:themeColor="background1"/>
              </w:rPr>
              <w:t>timescale</w:t>
            </w:r>
            <w:r w:rsidRPr="00E85CE2">
              <w:rPr>
                <w:color w:val="FFFFFF" w:themeColor="background1"/>
              </w:rPr>
              <w:t xml:space="preserve"> for delivery?</w:t>
            </w:r>
          </w:p>
        </w:tc>
        <w:tc>
          <w:tcPr>
            <w:tcW w:w="2201" w:type="dxa"/>
            <w:tcBorders>
              <w:bottom w:val="single" w:sz="4" w:space="0" w:color="auto"/>
            </w:tcBorders>
            <w:shd w:val="clear" w:color="auto" w:fill="244061" w:themeFill="accent1" w:themeFillShade="80"/>
          </w:tcPr>
          <w:p w:rsidR="000652E9" w:rsidRPr="00B55F7F" w:rsidRDefault="000652E9" w:rsidP="0014592D">
            <w:pPr>
              <w:rPr>
                <w:b/>
                <w:color w:val="FFFFFF" w:themeColor="background1"/>
              </w:rPr>
            </w:pPr>
            <w:r>
              <w:rPr>
                <w:color w:val="FFFFFF" w:themeColor="background1"/>
              </w:rPr>
              <w:t xml:space="preserve">What are the </w:t>
            </w:r>
            <w:r w:rsidRPr="00004EE2">
              <w:rPr>
                <w:b/>
                <w:color w:val="FFFFFF" w:themeColor="background1"/>
              </w:rPr>
              <w:t xml:space="preserve">measurements </w:t>
            </w:r>
            <w:r>
              <w:rPr>
                <w:color w:val="FFFFFF" w:themeColor="background1"/>
              </w:rPr>
              <w:t>for achieving the Outcome?</w:t>
            </w:r>
          </w:p>
        </w:tc>
        <w:tc>
          <w:tcPr>
            <w:tcW w:w="1777" w:type="dxa"/>
            <w:tcBorders>
              <w:bottom w:val="single" w:sz="4" w:space="0" w:color="auto"/>
            </w:tcBorders>
            <w:shd w:val="clear" w:color="auto" w:fill="244061" w:themeFill="accent1" w:themeFillShade="80"/>
          </w:tcPr>
          <w:p w:rsidR="000652E9" w:rsidRPr="007775F8" w:rsidRDefault="000652E9" w:rsidP="0014592D">
            <w:pPr>
              <w:rPr>
                <w:color w:val="FFFFFF" w:themeColor="background1"/>
              </w:rPr>
            </w:pPr>
            <w:r>
              <w:rPr>
                <w:color w:val="FFFFFF" w:themeColor="background1"/>
              </w:rPr>
              <w:t xml:space="preserve">Which </w:t>
            </w:r>
            <w:r w:rsidRPr="00C0762E">
              <w:rPr>
                <w:b/>
                <w:color w:val="FFFFFF" w:themeColor="background1"/>
              </w:rPr>
              <w:t>protected characteristic</w:t>
            </w:r>
            <w:r>
              <w:rPr>
                <w:color w:val="FFFFFF" w:themeColor="background1"/>
              </w:rPr>
              <w:t xml:space="preserve"> does the Outcome relate to?</w:t>
            </w:r>
          </w:p>
        </w:tc>
        <w:tc>
          <w:tcPr>
            <w:tcW w:w="1943" w:type="dxa"/>
            <w:tcBorders>
              <w:bottom w:val="single" w:sz="4" w:space="0" w:color="auto"/>
            </w:tcBorders>
            <w:shd w:val="clear" w:color="auto" w:fill="244061" w:themeFill="accent1" w:themeFillShade="80"/>
          </w:tcPr>
          <w:p w:rsidR="000652E9" w:rsidRPr="00E85CE2" w:rsidRDefault="000652E9" w:rsidP="0014592D">
            <w:pPr>
              <w:rPr>
                <w:color w:val="FFFFFF" w:themeColor="background1"/>
              </w:rPr>
            </w:pPr>
            <w:r w:rsidRPr="007775F8">
              <w:rPr>
                <w:color w:val="FFFFFF" w:themeColor="background1"/>
              </w:rPr>
              <w:t xml:space="preserve">Which of the </w:t>
            </w:r>
            <w:r w:rsidRPr="007775F8">
              <w:rPr>
                <w:b/>
                <w:color w:val="FFFFFF" w:themeColor="background1"/>
              </w:rPr>
              <w:t xml:space="preserve">Equality Act 2010 general duties </w:t>
            </w:r>
            <w:r w:rsidRPr="007775F8">
              <w:rPr>
                <w:color w:val="FFFFFF" w:themeColor="background1"/>
              </w:rPr>
              <w:t>does this Outcome support?</w:t>
            </w:r>
          </w:p>
        </w:tc>
        <w:tc>
          <w:tcPr>
            <w:tcW w:w="1963" w:type="dxa"/>
            <w:tcBorders>
              <w:bottom w:val="single" w:sz="4" w:space="0" w:color="auto"/>
            </w:tcBorders>
            <w:shd w:val="clear" w:color="auto" w:fill="244061" w:themeFill="accent1" w:themeFillShade="80"/>
          </w:tcPr>
          <w:p w:rsidR="000652E9" w:rsidRPr="00E85CE2" w:rsidRDefault="000652E9" w:rsidP="0014592D">
            <w:pPr>
              <w:rPr>
                <w:color w:val="FFFFFF" w:themeColor="background1"/>
              </w:rPr>
            </w:pPr>
            <w:r w:rsidRPr="00961C1D">
              <w:rPr>
                <w:color w:val="FFFFFF" w:themeColor="background1"/>
              </w:rPr>
              <w:t xml:space="preserve">Which of </w:t>
            </w:r>
            <w:r w:rsidRPr="00961C1D">
              <w:rPr>
                <w:b/>
                <w:color w:val="FFFFFF" w:themeColor="background1"/>
              </w:rPr>
              <w:t>GCU’s Strategic Goals</w:t>
            </w:r>
            <w:r w:rsidRPr="00961C1D">
              <w:rPr>
                <w:color w:val="FFFFFF" w:themeColor="background1"/>
              </w:rPr>
              <w:t xml:space="preserve"> does this Outcome support?</w:t>
            </w:r>
          </w:p>
        </w:tc>
      </w:tr>
      <w:tr w:rsidR="000652E9" w:rsidRPr="00E85CE2" w:rsidTr="000652E9">
        <w:tc>
          <w:tcPr>
            <w:tcW w:w="2228" w:type="dxa"/>
            <w:shd w:val="clear" w:color="auto" w:fill="auto"/>
          </w:tcPr>
          <w:p w:rsidR="000652E9" w:rsidRDefault="000652E9" w:rsidP="000652E9">
            <w:r>
              <w:t>2.3 Student and staff</w:t>
            </w:r>
            <w:r w:rsidRPr="00084EAE">
              <w:t xml:space="preserve"> understand equality, diversity and dignity so that there are good relations between people from different groups</w:t>
            </w:r>
          </w:p>
          <w:p w:rsidR="000652E9" w:rsidRDefault="000652E9" w:rsidP="000652E9"/>
        </w:tc>
        <w:tc>
          <w:tcPr>
            <w:tcW w:w="2077" w:type="dxa"/>
            <w:shd w:val="clear" w:color="auto" w:fill="auto"/>
          </w:tcPr>
          <w:p w:rsidR="000652E9" w:rsidRDefault="005858EA" w:rsidP="005858EA">
            <w:r>
              <w:t>Director of People/Director of Student Experience</w:t>
            </w:r>
          </w:p>
        </w:tc>
        <w:tc>
          <w:tcPr>
            <w:tcW w:w="1985" w:type="dxa"/>
            <w:shd w:val="clear" w:color="auto" w:fill="auto"/>
          </w:tcPr>
          <w:p w:rsidR="000652E9" w:rsidRDefault="000652E9" w:rsidP="000652E9">
            <w:r>
              <w:t>April 2017 (ongoing)</w:t>
            </w:r>
          </w:p>
        </w:tc>
        <w:tc>
          <w:tcPr>
            <w:tcW w:w="2201" w:type="dxa"/>
            <w:shd w:val="clear" w:color="auto" w:fill="auto"/>
          </w:tcPr>
          <w:p w:rsidR="000652E9" w:rsidRDefault="000652E9" w:rsidP="000652E9">
            <w:r>
              <w:t>Training and awareness sessions designed and delivered</w:t>
            </w:r>
          </w:p>
          <w:p w:rsidR="000652E9" w:rsidRDefault="000652E9" w:rsidP="000652E9"/>
          <w:p w:rsidR="000652E9" w:rsidRDefault="000652E9" w:rsidP="000652E9">
            <w:r>
              <w:t>Awareness campaigns on specific issues are designed and delive</w:t>
            </w:r>
            <w:r w:rsidR="00A2013A">
              <w:t xml:space="preserve">red </w:t>
            </w:r>
          </w:p>
        </w:tc>
        <w:tc>
          <w:tcPr>
            <w:tcW w:w="1777" w:type="dxa"/>
            <w:shd w:val="clear" w:color="auto" w:fill="auto"/>
          </w:tcPr>
          <w:p w:rsidR="000652E9" w:rsidRDefault="000652E9" w:rsidP="000652E9">
            <w:r>
              <w:t xml:space="preserve">All </w:t>
            </w:r>
          </w:p>
        </w:tc>
        <w:tc>
          <w:tcPr>
            <w:tcW w:w="1943" w:type="dxa"/>
            <w:shd w:val="clear" w:color="auto" w:fill="auto"/>
          </w:tcPr>
          <w:p w:rsidR="000652E9" w:rsidRDefault="000652E9" w:rsidP="000652E9">
            <w:r>
              <w:t>Eliminate discrimination; Promote equality of opportunity;</w:t>
            </w:r>
          </w:p>
          <w:p w:rsidR="000652E9" w:rsidRDefault="000652E9" w:rsidP="000652E9">
            <w:r>
              <w:t>Foster good relations</w:t>
            </w:r>
          </w:p>
        </w:tc>
        <w:tc>
          <w:tcPr>
            <w:tcW w:w="1963" w:type="dxa"/>
            <w:shd w:val="clear" w:color="auto" w:fill="auto"/>
          </w:tcPr>
          <w:p w:rsidR="000652E9" w:rsidRDefault="000652E9" w:rsidP="000652E9">
            <w:r>
              <w:t>Excellence in education; Valuing our people</w:t>
            </w:r>
          </w:p>
        </w:tc>
      </w:tr>
      <w:tr w:rsidR="000652E9" w:rsidRPr="00E85CE2" w:rsidTr="000652E9">
        <w:tc>
          <w:tcPr>
            <w:tcW w:w="2228" w:type="dxa"/>
            <w:tcBorders>
              <w:bottom w:val="single" w:sz="4" w:space="0" w:color="auto"/>
            </w:tcBorders>
            <w:shd w:val="clear" w:color="auto" w:fill="auto"/>
          </w:tcPr>
          <w:p w:rsidR="000652E9" w:rsidRDefault="000652E9" w:rsidP="000652E9">
            <w:r>
              <w:t xml:space="preserve">2.4 </w:t>
            </w:r>
            <w:r w:rsidRPr="00C1568A">
              <w:t>Develop and adopt a Mental Health Agreement as part of the National Union of Students ‘Think Positive’ project</w:t>
            </w:r>
          </w:p>
        </w:tc>
        <w:tc>
          <w:tcPr>
            <w:tcW w:w="2077" w:type="dxa"/>
            <w:tcBorders>
              <w:bottom w:val="single" w:sz="4" w:space="0" w:color="auto"/>
            </w:tcBorders>
            <w:shd w:val="clear" w:color="auto" w:fill="auto"/>
          </w:tcPr>
          <w:p w:rsidR="000652E9" w:rsidRDefault="000652E9" w:rsidP="000652E9">
            <w:r>
              <w:t>Director of Student Experience</w:t>
            </w:r>
          </w:p>
        </w:tc>
        <w:tc>
          <w:tcPr>
            <w:tcW w:w="1985" w:type="dxa"/>
            <w:tcBorders>
              <w:bottom w:val="single" w:sz="4" w:space="0" w:color="auto"/>
            </w:tcBorders>
            <w:shd w:val="clear" w:color="auto" w:fill="auto"/>
          </w:tcPr>
          <w:p w:rsidR="000652E9" w:rsidRDefault="000652E9" w:rsidP="000652E9">
            <w:r>
              <w:t>September 2013</w:t>
            </w:r>
          </w:p>
        </w:tc>
        <w:tc>
          <w:tcPr>
            <w:tcW w:w="2201" w:type="dxa"/>
            <w:tcBorders>
              <w:bottom w:val="single" w:sz="4" w:space="0" w:color="auto"/>
            </w:tcBorders>
            <w:shd w:val="clear" w:color="auto" w:fill="auto"/>
          </w:tcPr>
          <w:p w:rsidR="000652E9" w:rsidRDefault="000652E9" w:rsidP="000652E9">
            <w:r>
              <w:t>Objectives developed and agreed</w:t>
            </w:r>
          </w:p>
          <w:p w:rsidR="000652E9" w:rsidRDefault="000652E9" w:rsidP="000652E9"/>
          <w:p w:rsidR="000652E9" w:rsidRDefault="000652E9" w:rsidP="000652E9">
            <w:r>
              <w:t>Action plan developed, agreed and communicated</w:t>
            </w:r>
          </w:p>
          <w:p w:rsidR="000652E9" w:rsidRDefault="000652E9" w:rsidP="000652E9"/>
          <w:p w:rsidR="000652E9" w:rsidRDefault="00A2013A" w:rsidP="00A2013A">
            <w:r>
              <w:t>Implementation of mental health and wellbeing policies and guidance (for students and staff)</w:t>
            </w:r>
          </w:p>
        </w:tc>
        <w:tc>
          <w:tcPr>
            <w:tcW w:w="1777" w:type="dxa"/>
            <w:tcBorders>
              <w:bottom w:val="single" w:sz="4" w:space="0" w:color="auto"/>
            </w:tcBorders>
            <w:shd w:val="clear" w:color="auto" w:fill="auto"/>
          </w:tcPr>
          <w:p w:rsidR="000652E9" w:rsidRDefault="000652E9" w:rsidP="000652E9">
            <w:r>
              <w:t>Disability – this is a specific project on mental health</w:t>
            </w:r>
          </w:p>
        </w:tc>
        <w:tc>
          <w:tcPr>
            <w:tcW w:w="1943" w:type="dxa"/>
            <w:tcBorders>
              <w:bottom w:val="single" w:sz="4" w:space="0" w:color="auto"/>
            </w:tcBorders>
            <w:shd w:val="clear" w:color="auto" w:fill="auto"/>
          </w:tcPr>
          <w:p w:rsidR="000652E9" w:rsidRDefault="000652E9" w:rsidP="000652E9">
            <w:r>
              <w:t>Eliminate discrimination; Promote equality of opportunity;</w:t>
            </w:r>
          </w:p>
          <w:p w:rsidR="000652E9" w:rsidRDefault="000652E9" w:rsidP="000652E9">
            <w:r>
              <w:t>Foster good relations</w:t>
            </w:r>
          </w:p>
        </w:tc>
        <w:tc>
          <w:tcPr>
            <w:tcW w:w="1963" w:type="dxa"/>
            <w:tcBorders>
              <w:bottom w:val="single" w:sz="4" w:space="0" w:color="auto"/>
            </w:tcBorders>
            <w:shd w:val="clear" w:color="auto" w:fill="auto"/>
          </w:tcPr>
          <w:p w:rsidR="000652E9" w:rsidRDefault="000652E9" w:rsidP="000652E9">
            <w:r w:rsidRPr="00C1568A">
              <w:t>Excellence in education; Valuing our people</w:t>
            </w:r>
          </w:p>
        </w:tc>
      </w:tr>
    </w:tbl>
    <w:p w:rsidR="005858EA" w:rsidRDefault="005858EA"/>
    <w:tbl>
      <w:tblPr>
        <w:tblStyle w:val="TableGrid"/>
        <w:tblpPr w:leftFromText="180" w:rightFromText="180" w:vertAnchor="text" w:horzAnchor="margin" w:tblpY="71"/>
        <w:tblW w:w="0" w:type="auto"/>
        <w:tblLook w:val="04A0" w:firstRow="1" w:lastRow="0" w:firstColumn="1" w:lastColumn="0" w:noHBand="0" w:noVBand="1"/>
      </w:tblPr>
      <w:tblGrid>
        <w:gridCol w:w="2228"/>
        <w:gridCol w:w="2077"/>
        <w:gridCol w:w="1985"/>
        <w:gridCol w:w="2201"/>
        <w:gridCol w:w="1777"/>
        <w:gridCol w:w="1943"/>
        <w:gridCol w:w="1963"/>
      </w:tblGrid>
      <w:tr w:rsidR="000652E9" w:rsidRPr="00E85CE2" w:rsidTr="000652E9">
        <w:tc>
          <w:tcPr>
            <w:tcW w:w="2228" w:type="dxa"/>
            <w:tcBorders>
              <w:bottom w:val="single" w:sz="4" w:space="0" w:color="auto"/>
            </w:tcBorders>
            <w:shd w:val="clear" w:color="auto" w:fill="244061" w:themeFill="accent1" w:themeFillShade="80"/>
          </w:tcPr>
          <w:p w:rsidR="000652E9" w:rsidRPr="00E85CE2" w:rsidRDefault="000652E9" w:rsidP="0014592D">
            <w:pPr>
              <w:rPr>
                <w:color w:val="FFFFFF" w:themeColor="background1"/>
              </w:rPr>
            </w:pPr>
            <w:r w:rsidRPr="00E85CE2">
              <w:rPr>
                <w:color w:val="FFFFFF" w:themeColor="background1"/>
              </w:rPr>
              <w:lastRenderedPageBreak/>
              <w:t xml:space="preserve">What are the </w:t>
            </w:r>
            <w:r w:rsidRPr="00E85CE2">
              <w:rPr>
                <w:b/>
                <w:color w:val="FFFFFF" w:themeColor="background1"/>
              </w:rPr>
              <w:t>actions</w:t>
            </w:r>
            <w:r w:rsidRPr="00E85CE2">
              <w:rPr>
                <w:color w:val="FFFFFF" w:themeColor="background1"/>
              </w:rPr>
              <w:t xml:space="preserve"> required to achieve the </w:t>
            </w:r>
            <w:r>
              <w:rPr>
                <w:color w:val="FFFFFF" w:themeColor="background1"/>
              </w:rPr>
              <w:t>O</w:t>
            </w:r>
            <w:r w:rsidRPr="00E85CE2">
              <w:rPr>
                <w:color w:val="FFFFFF" w:themeColor="background1"/>
              </w:rPr>
              <w:t>utcome?</w:t>
            </w:r>
          </w:p>
          <w:p w:rsidR="000652E9" w:rsidRPr="00E85CE2" w:rsidRDefault="000652E9" w:rsidP="0014592D">
            <w:pPr>
              <w:rPr>
                <w:b/>
                <w:color w:val="FFFFFF" w:themeColor="background1"/>
              </w:rPr>
            </w:pPr>
          </w:p>
        </w:tc>
        <w:tc>
          <w:tcPr>
            <w:tcW w:w="2077" w:type="dxa"/>
            <w:tcBorders>
              <w:bottom w:val="single" w:sz="4" w:space="0" w:color="auto"/>
            </w:tcBorders>
            <w:shd w:val="clear" w:color="auto" w:fill="244061" w:themeFill="accent1" w:themeFillShade="80"/>
          </w:tcPr>
          <w:p w:rsidR="000652E9" w:rsidRDefault="000652E9" w:rsidP="0014592D">
            <w:pPr>
              <w:rPr>
                <w:color w:val="FFFFFF" w:themeColor="background1"/>
              </w:rPr>
            </w:pPr>
            <w:r w:rsidRPr="00E85CE2">
              <w:rPr>
                <w:color w:val="FFFFFF" w:themeColor="background1"/>
              </w:rPr>
              <w:t xml:space="preserve">Who is </w:t>
            </w:r>
            <w:r>
              <w:rPr>
                <w:color w:val="FFFFFF" w:themeColor="background1"/>
              </w:rPr>
              <w:t xml:space="preserve">the </w:t>
            </w:r>
            <w:r w:rsidRPr="009F5987">
              <w:rPr>
                <w:b/>
                <w:color w:val="FFFFFF" w:themeColor="background1"/>
              </w:rPr>
              <w:t>lead person</w:t>
            </w:r>
            <w:r>
              <w:rPr>
                <w:color w:val="FFFFFF" w:themeColor="background1"/>
              </w:rPr>
              <w:t xml:space="preserve"> </w:t>
            </w:r>
            <w:r w:rsidRPr="00E85CE2">
              <w:rPr>
                <w:b/>
                <w:color w:val="FFFFFF" w:themeColor="background1"/>
              </w:rPr>
              <w:t>responsible</w:t>
            </w:r>
            <w:r w:rsidRPr="00E85CE2">
              <w:rPr>
                <w:color w:val="FFFFFF" w:themeColor="background1"/>
              </w:rPr>
              <w:t xml:space="preserve"> for delivery</w:t>
            </w:r>
            <w:r>
              <w:rPr>
                <w:color w:val="FFFFFF" w:themeColor="background1"/>
              </w:rPr>
              <w:t>?</w:t>
            </w:r>
          </w:p>
          <w:p w:rsidR="000652E9" w:rsidRDefault="000652E9" w:rsidP="0014592D">
            <w:pPr>
              <w:rPr>
                <w:color w:val="FFFFFF" w:themeColor="background1"/>
              </w:rPr>
            </w:pPr>
          </w:p>
          <w:p w:rsidR="000652E9" w:rsidRPr="00E85CE2" w:rsidRDefault="000652E9" w:rsidP="0014592D">
            <w:pPr>
              <w:rPr>
                <w:color w:val="FFFFFF" w:themeColor="background1"/>
              </w:rPr>
            </w:pPr>
          </w:p>
        </w:tc>
        <w:tc>
          <w:tcPr>
            <w:tcW w:w="1985" w:type="dxa"/>
            <w:tcBorders>
              <w:bottom w:val="single" w:sz="4" w:space="0" w:color="auto"/>
            </w:tcBorders>
            <w:shd w:val="clear" w:color="auto" w:fill="244061" w:themeFill="accent1" w:themeFillShade="80"/>
          </w:tcPr>
          <w:p w:rsidR="000652E9" w:rsidRPr="00E85CE2" w:rsidRDefault="000652E9" w:rsidP="0014592D">
            <w:pPr>
              <w:rPr>
                <w:color w:val="FFFFFF" w:themeColor="background1"/>
              </w:rPr>
            </w:pPr>
            <w:r w:rsidRPr="00E85CE2">
              <w:rPr>
                <w:color w:val="FFFFFF" w:themeColor="background1"/>
              </w:rPr>
              <w:t xml:space="preserve">What is the </w:t>
            </w:r>
            <w:r w:rsidRPr="00E85CE2">
              <w:rPr>
                <w:b/>
                <w:color w:val="FFFFFF" w:themeColor="background1"/>
              </w:rPr>
              <w:t>timescale</w:t>
            </w:r>
            <w:r w:rsidRPr="00E85CE2">
              <w:rPr>
                <w:color w:val="FFFFFF" w:themeColor="background1"/>
              </w:rPr>
              <w:t xml:space="preserve"> for delivery?</w:t>
            </w:r>
          </w:p>
        </w:tc>
        <w:tc>
          <w:tcPr>
            <w:tcW w:w="2201" w:type="dxa"/>
            <w:tcBorders>
              <w:bottom w:val="single" w:sz="4" w:space="0" w:color="auto"/>
            </w:tcBorders>
            <w:shd w:val="clear" w:color="auto" w:fill="244061" w:themeFill="accent1" w:themeFillShade="80"/>
          </w:tcPr>
          <w:p w:rsidR="000652E9" w:rsidRPr="00B55F7F" w:rsidRDefault="000652E9" w:rsidP="0014592D">
            <w:pPr>
              <w:rPr>
                <w:b/>
                <w:color w:val="FFFFFF" w:themeColor="background1"/>
              </w:rPr>
            </w:pPr>
            <w:r>
              <w:rPr>
                <w:color w:val="FFFFFF" w:themeColor="background1"/>
              </w:rPr>
              <w:t xml:space="preserve">What are the </w:t>
            </w:r>
            <w:r w:rsidRPr="00004EE2">
              <w:rPr>
                <w:b/>
                <w:color w:val="FFFFFF" w:themeColor="background1"/>
              </w:rPr>
              <w:t xml:space="preserve">measurements </w:t>
            </w:r>
            <w:r>
              <w:rPr>
                <w:color w:val="FFFFFF" w:themeColor="background1"/>
              </w:rPr>
              <w:t>for achieving the Outcome?</w:t>
            </w:r>
          </w:p>
        </w:tc>
        <w:tc>
          <w:tcPr>
            <w:tcW w:w="1777" w:type="dxa"/>
            <w:tcBorders>
              <w:bottom w:val="single" w:sz="4" w:space="0" w:color="auto"/>
            </w:tcBorders>
            <w:shd w:val="clear" w:color="auto" w:fill="244061" w:themeFill="accent1" w:themeFillShade="80"/>
          </w:tcPr>
          <w:p w:rsidR="000652E9" w:rsidRPr="007775F8" w:rsidRDefault="000652E9" w:rsidP="0014592D">
            <w:pPr>
              <w:rPr>
                <w:color w:val="FFFFFF" w:themeColor="background1"/>
              </w:rPr>
            </w:pPr>
            <w:r>
              <w:rPr>
                <w:color w:val="FFFFFF" w:themeColor="background1"/>
              </w:rPr>
              <w:t xml:space="preserve">Which </w:t>
            </w:r>
            <w:r w:rsidRPr="00C0762E">
              <w:rPr>
                <w:b/>
                <w:color w:val="FFFFFF" w:themeColor="background1"/>
              </w:rPr>
              <w:t>protected characteristic</w:t>
            </w:r>
            <w:r>
              <w:rPr>
                <w:color w:val="FFFFFF" w:themeColor="background1"/>
              </w:rPr>
              <w:t xml:space="preserve"> does the Outcome relate to?</w:t>
            </w:r>
          </w:p>
        </w:tc>
        <w:tc>
          <w:tcPr>
            <w:tcW w:w="1943" w:type="dxa"/>
            <w:tcBorders>
              <w:bottom w:val="single" w:sz="4" w:space="0" w:color="auto"/>
            </w:tcBorders>
            <w:shd w:val="clear" w:color="auto" w:fill="244061" w:themeFill="accent1" w:themeFillShade="80"/>
          </w:tcPr>
          <w:p w:rsidR="000652E9" w:rsidRPr="00E85CE2" w:rsidRDefault="000652E9" w:rsidP="0014592D">
            <w:pPr>
              <w:rPr>
                <w:color w:val="FFFFFF" w:themeColor="background1"/>
              </w:rPr>
            </w:pPr>
            <w:r w:rsidRPr="007775F8">
              <w:rPr>
                <w:color w:val="FFFFFF" w:themeColor="background1"/>
              </w:rPr>
              <w:t xml:space="preserve">Which of the </w:t>
            </w:r>
            <w:r w:rsidRPr="007775F8">
              <w:rPr>
                <w:b/>
                <w:color w:val="FFFFFF" w:themeColor="background1"/>
              </w:rPr>
              <w:t xml:space="preserve">Equality Act 2010 general duties </w:t>
            </w:r>
            <w:r w:rsidRPr="007775F8">
              <w:rPr>
                <w:color w:val="FFFFFF" w:themeColor="background1"/>
              </w:rPr>
              <w:t>does this Outcome support?</w:t>
            </w:r>
          </w:p>
        </w:tc>
        <w:tc>
          <w:tcPr>
            <w:tcW w:w="1963" w:type="dxa"/>
            <w:tcBorders>
              <w:bottom w:val="single" w:sz="4" w:space="0" w:color="auto"/>
            </w:tcBorders>
            <w:shd w:val="clear" w:color="auto" w:fill="244061" w:themeFill="accent1" w:themeFillShade="80"/>
          </w:tcPr>
          <w:p w:rsidR="000652E9" w:rsidRPr="00E85CE2" w:rsidRDefault="000652E9" w:rsidP="0014592D">
            <w:pPr>
              <w:rPr>
                <w:color w:val="FFFFFF" w:themeColor="background1"/>
              </w:rPr>
            </w:pPr>
            <w:r w:rsidRPr="00961C1D">
              <w:rPr>
                <w:color w:val="FFFFFF" w:themeColor="background1"/>
              </w:rPr>
              <w:t xml:space="preserve">Which of </w:t>
            </w:r>
            <w:r w:rsidRPr="00961C1D">
              <w:rPr>
                <w:b/>
                <w:color w:val="FFFFFF" w:themeColor="background1"/>
              </w:rPr>
              <w:t>GCU’s Strategic Goals</w:t>
            </w:r>
            <w:r w:rsidRPr="00961C1D">
              <w:rPr>
                <w:color w:val="FFFFFF" w:themeColor="background1"/>
              </w:rPr>
              <w:t xml:space="preserve"> does this Outcome support?</w:t>
            </w:r>
          </w:p>
        </w:tc>
      </w:tr>
      <w:tr w:rsidR="000652E9" w:rsidRPr="00E85CE2" w:rsidTr="000652E9">
        <w:tc>
          <w:tcPr>
            <w:tcW w:w="2228" w:type="dxa"/>
            <w:shd w:val="clear" w:color="auto" w:fill="auto"/>
          </w:tcPr>
          <w:p w:rsidR="000652E9" w:rsidRDefault="000652E9" w:rsidP="000652E9">
            <w:r>
              <w:t xml:space="preserve">2.5 </w:t>
            </w:r>
            <w:r w:rsidRPr="00C1568A">
              <w:t>Sign up to Business Disability Forum’s Disability Standard</w:t>
            </w:r>
          </w:p>
        </w:tc>
        <w:tc>
          <w:tcPr>
            <w:tcW w:w="2077" w:type="dxa"/>
            <w:shd w:val="clear" w:color="auto" w:fill="auto"/>
          </w:tcPr>
          <w:p w:rsidR="000652E9" w:rsidRDefault="000652E9" w:rsidP="000652E9">
            <w:r>
              <w:t>Director of People</w:t>
            </w:r>
          </w:p>
        </w:tc>
        <w:tc>
          <w:tcPr>
            <w:tcW w:w="1985" w:type="dxa"/>
            <w:shd w:val="clear" w:color="auto" w:fill="auto"/>
          </w:tcPr>
          <w:p w:rsidR="000652E9" w:rsidRDefault="000652E9" w:rsidP="000652E9">
            <w:r>
              <w:t>April 2014</w:t>
            </w:r>
          </w:p>
        </w:tc>
        <w:tc>
          <w:tcPr>
            <w:tcW w:w="2201" w:type="dxa"/>
            <w:shd w:val="clear" w:color="auto" w:fill="auto"/>
          </w:tcPr>
          <w:p w:rsidR="000652E9" w:rsidRDefault="000652E9" w:rsidP="000652E9">
            <w:r>
              <w:t>Action plan developed, agreed and communicated</w:t>
            </w:r>
          </w:p>
        </w:tc>
        <w:tc>
          <w:tcPr>
            <w:tcW w:w="1777" w:type="dxa"/>
            <w:shd w:val="clear" w:color="auto" w:fill="auto"/>
          </w:tcPr>
          <w:p w:rsidR="000652E9" w:rsidRDefault="000652E9" w:rsidP="000652E9">
            <w:r w:rsidRPr="00C1568A">
              <w:t xml:space="preserve">Disability – this is a specific </w:t>
            </w:r>
            <w:r>
              <w:t>initiative</w:t>
            </w:r>
            <w:r w:rsidRPr="00C1568A">
              <w:t xml:space="preserve"> on </w:t>
            </w:r>
            <w:r>
              <w:t>disability</w:t>
            </w:r>
          </w:p>
        </w:tc>
        <w:tc>
          <w:tcPr>
            <w:tcW w:w="1943" w:type="dxa"/>
            <w:shd w:val="clear" w:color="auto" w:fill="auto"/>
          </w:tcPr>
          <w:p w:rsidR="000652E9" w:rsidRDefault="000652E9" w:rsidP="000652E9">
            <w:r>
              <w:t>Eliminate discrimination; Promote equality of opportunity;</w:t>
            </w:r>
          </w:p>
          <w:p w:rsidR="000652E9" w:rsidRDefault="000652E9" w:rsidP="000652E9">
            <w:r>
              <w:t>Foster good relations</w:t>
            </w:r>
          </w:p>
        </w:tc>
        <w:tc>
          <w:tcPr>
            <w:tcW w:w="1963" w:type="dxa"/>
            <w:shd w:val="clear" w:color="auto" w:fill="auto"/>
          </w:tcPr>
          <w:p w:rsidR="000652E9" w:rsidRDefault="000652E9" w:rsidP="000652E9">
            <w:r w:rsidRPr="00C1568A">
              <w:t>Excellence in education; Valuing our people</w:t>
            </w:r>
            <w:r>
              <w:t>; Sustainability</w:t>
            </w:r>
          </w:p>
        </w:tc>
      </w:tr>
      <w:tr w:rsidR="000652E9" w:rsidRPr="00E85CE2" w:rsidTr="006B2983">
        <w:tc>
          <w:tcPr>
            <w:tcW w:w="2228" w:type="dxa"/>
            <w:shd w:val="clear" w:color="auto" w:fill="auto"/>
          </w:tcPr>
          <w:p w:rsidR="006B2983" w:rsidRDefault="000652E9" w:rsidP="000652E9">
            <w:r>
              <w:t xml:space="preserve">2.6 </w:t>
            </w:r>
            <w:r w:rsidRPr="00C1568A">
              <w:t xml:space="preserve">Each School and Directorate SMG to </w:t>
            </w:r>
            <w:r>
              <w:t xml:space="preserve">undertake </w:t>
            </w:r>
            <w:r w:rsidR="006B2983">
              <w:t>self-assessment</w:t>
            </w:r>
            <w:r>
              <w:t xml:space="preserve"> using </w:t>
            </w:r>
            <w:r w:rsidRPr="00C1568A">
              <w:t>‘Leading Culturally Diverse Communities in Higher Education’ toolkit</w:t>
            </w:r>
          </w:p>
        </w:tc>
        <w:tc>
          <w:tcPr>
            <w:tcW w:w="2077" w:type="dxa"/>
            <w:shd w:val="clear" w:color="auto" w:fill="auto"/>
          </w:tcPr>
          <w:p w:rsidR="000652E9" w:rsidRDefault="005858EA" w:rsidP="005858EA">
            <w:r>
              <w:t>Executive Deans</w:t>
            </w:r>
            <w:r w:rsidR="00A2013A">
              <w:t>/Directors</w:t>
            </w:r>
          </w:p>
        </w:tc>
        <w:tc>
          <w:tcPr>
            <w:tcW w:w="1985" w:type="dxa"/>
            <w:shd w:val="clear" w:color="auto" w:fill="auto"/>
          </w:tcPr>
          <w:p w:rsidR="000652E9" w:rsidRDefault="000652E9" w:rsidP="000652E9">
            <w:r>
              <w:t>December 2013</w:t>
            </w:r>
          </w:p>
        </w:tc>
        <w:tc>
          <w:tcPr>
            <w:tcW w:w="2201" w:type="dxa"/>
            <w:shd w:val="clear" w:color="auto" w:fill="auto"/>
          </w:tcPr>
          <w:p w:rsidR="000652E9" w:rsidRDefault="000652E9" w:rsidP="000652E9">
            <w:r>
              <w:t>Self-assessment undertaken by SMG</w:t>
            </w:r>
          </w:p>
        </w:tc>
        <w:tc>
          <w:tcPr>
            <w:tcW w:w="1777" w:type="dxa"/>
            <w:shd w:val="clear" w:color="auto" w:fill="auto"/>
          </w:tcPr>
          <w:p w:rsidR="000652E9" w:rsidRDefault="003633D5" w:rsidP="000652E9">
            <w:r>
              <w:t>Race, R</w:t>
            </w:r>
            <w:r w:rsidR="000652E9">
              <w:t>eligion</w:t>
            </w:r>
            <w:r>
              <w:t xml:space="preserve"> and Belief</w:t>
            </w:r>
            <w:r w:rsidR="000652E9">
              <w:t xml:space="preserve"> although the tool is transferable to the other protected characteristics</w:t>
            </w:r>
          </w:p>
        </w:tc>
        <w:tc>
          <w:tcPr>
            <w:tcW w:w="1943" w:type="dxa"/>
            <w:shd w:val="clear" w:color="auto" w:fill="auto"/>
          </w:tcPr>
          <w:p w:rsidR="000652E9" w:rsidRDefault="000652E9" w:rsidP="000652E9">
            <w:r>
              <w:t>Eliminate discrimination; Promote equality of opportunity;</w:t>
            </w:r>
          </w:p>
          <w:p w:rsidR="000652E9" w:rsidRDefault="000652E9" w:rsidP="000652E9">
            <w:r>
              <w:t>Foster good relations</w:t>
            </w:r>
          </w:p>
        </w:tc>
        <w:tc>
          <w:tcPr>
            <w:tcW w:w="1963" w:type="dxa"/>
            <w:shd w:val="clear" w:color="auto" w:fill="auto"/>
          </w:tcPr>
          <w:p w:rsidR="000652E9" w:rsidRDefault="000652E9" w:rsidP="000652E9">
            <w:r w:rsidRPr="00C1568A">
              <w:t xml:space="preserve">Excellence in </w:t>
            </w:r>
            <w:r>
              <w:t xml:space="preserve">education; Valuing our people; Committed to the common good </w:t>
            </w:r>
          </w:p>
        </w:tc>
      </w:tr>
      <w:tr w:rsidR="006B2983" w:rsidRPr="00E85CE2" w:rsidTr="000652E9">
        <w:tc>
          <w:tcPr>
            <w:tcW w:w="2228" w:type="dxa"/>
            <w:tcBorders>
              <w:bottom w:val="single" w:sz="4" w:space="0" w:color="auto"/>
            </w:tcBorders>
            <w:shd w:val="clear" w:color="auto" w:fill="auto"/>
          </w:tcPr>
          <w:p w:rsidR="006B2983" w:rsidRDefault="006B2983" w:rsidP="006B2983">
            <w:r>
              <w:t>2.7 Develop our Caledonian Code, to capture the behaviours expected of our students and staff</w:t>
            </w:r>
          </w:p>
          <w:p w:rsidR="006B2983" w:rsidRDefault="006B2983" w:rsidP="006B2983"/>
        </w:tc>
        <w:tc>
          <w:tcPr>
            <w:tcW w:w="2077" w:type="dxa"/>
            <w:tcBorders>
              <w:bottom w:val="single" w:sz="4" w:space="0" w:color="auto"/>
            </w:tcBorders>
            <w:shd w:val="clear" w:color="auto" w:fill="auto"/>
          </w:tcPr>
          <w:p w:rsidR="006B2983" w:rsidRDefault="006B2983" w:rsidP="006B2983">
            <w:r>
              <w:t>Director of People</w:t>
            </w:r>
          </w:p>
        </w:tc>
        <w:tc>
          <w:tcPr>
            <w:tcW w:w="1985" w:type="dxa"/>
            <w:tcBorders>
              <w:bottom w:val="single" w:sz="4" w:space="0" w:color="auto"/>
            </w:tcBorders>
            <w:shd w:val="clear" w:color="auto" w:fill="auto"/>
          </w:tcPr>
          <w:p w:rsidR="006B2983" w:rsidRDefault="006B2983" w:rsidP="0052636C">
            <w:r>
              <w:t xml:space="preserve">By </w:t>
            </w:r>
            <w:r w:rsidR="0052636C">
              <w:t>September</w:t>
            </w:r>
            <w:r>
              <w:t xml:space="preserve"> 2013</w:t>
            </w:r>
          </w:p>
        </w:tc>
        <w:tc>
          <w:tcPr>
            <w:tcW w:w="2201" w:type="dxa"/>
            <w:tcBorders>
              <w:bottom w:val="single" w:sz="4" w:space="0" w:color="auto"/>
            </w:tcBorders>
            <w:shd w:val="clear" w:color="auto" w:fill="auto"/>
          </w:tcPr>
          <w:p w:rsidR="006B2983" w:rsidRDefault="006B2983" w:rsidP="006B2983">
            <w:r>
              <w:t>Code developed, consulted on, agreed. Code is published and launched online and in hard copy</w:t>
            </w:r>
          </w:p>
        </w:tc>
        <w:tc>
          <w:tcPr>
            <w:tcW w:w="1777" w:type="dxa"/>
            <w:tcBorders>
              <w:bottom w:val="single" w:sz="4" w:space="0" w:color="auto"/>
            </w:tcBorders>
            <w:shd w:val="clear" w:color="auto" w:fill="auto"/>
          </w:tcPr>
          <w:p w:rsidR="006B2983" w:rsidRDefault="006B2983" w:rsidP="006B2983">
            <w:r>
              <w:t>All</w:t>
            </w:r>
          </w:p>
        </w:tc>
        <w:tc>
          <w:tcPr>
            <w:tcW w:w="1943" w:type="dxa"/>
            <w:tcBorders>
              <w:bottom w:val="single" w:sz="4" w:space="0" w:color="auto"/>
            </w:tcBorders>
            <w:shd w:val="clear" w:color="auto" w:fill="auto"/>
          </w:tcPr>
          <w:p w:rsidR="006B2983" w:rsidRDefault="006B2983" w:rsidP="006B2983">
            <w:r>
              <w:t>Eliminate discrimination; Promote equality of opportunity;</w:t>
            </w:r>
          </w:p>
          <w:p w:rsidR="006B2983" w:rsidRDefault="006B2983" w:rsidP="006B2983">
            <w:r>
              <w:t>Foster good relations</w:t>
            </w:r>
          </w:p>
        </w:tc>
        <w:tc>
          <w:tcPr>
            <w:tcW w:w="1963" w:type="dxa"/>
            <w:tcBorders>
              <w:bottom w:val="single" w:sz="4" w:space="0" w:color="auto"/>
            </w:tcBorders>
            <w:shd w:val="clear" w:color="auto" w:fill="auto"/>
          </w:tcPr>
          <w:p w:rsidR="006B2983" w:rsidRDefault="006B2983" w:rsidP="006B2983">
            <w:r>
              <w:t>Excellence in education; Valuing our people</w:t>
            </w:r>
          </w:p>
        </w:tc>
      </w:tr>
    </w:tbl>
    <w:p w:rsidR="00B85B3D" w:rsidRDefault="00B85B3D"/>
    <w:tbl>
      <w:tblPr>
        <w:tblStyle w:val="TableGrid"/>
        <w:tblpPr w:leftFromText="180" w:rightFromText="180" w:vertAnchor="text" w:horzAnchor="margin" w:tblpY="-6"/>
        <w:tblW w:w="0" w:type="auto"/>
        <w:tblLook w:val="04A0" w:firstRow="1" w:lastRow="0" w:firstColumn="1" w:lastColumn="0" w:noHBand="0" w:noVBand="1"/>
      </w:tblPr>
      <w:tblGrid>
        <w:gridCol w:w="2242"/>
        <w:gridCol w:w="2464"/>
        <w:gridCol w:w="21"/>
        <w:gridCol w:w="1726"/>
        <w:gridCol w:w="31"/>
        <w:gridCol w:w="2102"/>
        <w:gridCol w:w="18"/>
        <w:gridCol w:w="1759"/>
        <w:gridCol w:w="18"/>
        <w:gridCol w:w="1992"/>
        <w:gridCol w:w="12"/>
        <w:gridCol w:w="1789"/>
      </w:tblGrid>
      <w:tr w:rsidR="00085294" w:rsidTr="00AD2073">
        <w:tc>
          <w:tcPr>
            <w:tcW w:w="14174" w:type="dxa"/>
            <w:gridSpan w:val="12"/>
            <w:shd w:val="clear" w:color="auto" w:fill="365F91" w:themeFill="accent1" w:themeFillShade="BF"/>
          </w:tcPr>
          <w:p w:rsidR="00085294" w:rsidRPr="00137323" w:rsidRDefault="00085294" w:rsidP="00085294">
            <w:pPr>
              <w:rPr>
                <w:b/>
                <w:color w:val="FFFFFF" w:themeColor="background1"/>
                <w:sz w:val="32"/>
                <w:szCs w:val="32"/>
              </w:rPr>
            </w:pPr>
            <w:r w:rsidRPr="00137323">
              <w:rPr>
                <w:b/>
                <w:color w:val="FFFFFF" w:themeColor="background1"/>
                <w:sz w:val="32"/>
                <w:szCs w:val="32"/>
              </w:rPr>
              <w:lastRenderedPageBreak/>
              <w:t>Equality Outcome 3 (Environment)</w:t>
            </w:r>
          </w:p>
          <w:p w:rsidR="00085294" w:rsidRPr="00137323" w:rsidRDefault="00085294" w:rsidP="00AD2073">
            <w:pPr>
              <w:rPr>
                <w:color w:val="FFFFFF" w:themeColor="background1"/>
                <w:sz w:val="32"/>
                <w:szCs w:val="32"/>
              </w:rPr>
            </w:pPr>
          </w:p>
          <w:p w:rsidR="00085294" w:rsidRPr="00137323" w:rsidRDefault="00085294" w:rsidP="00085294">
            <w:pPr>
              <w:rPr>
                <w:b/>
                <w:color w:val="FFFFFF" w:themeColor="background1"/>
                <w:sz w:val="32"/>
                <w:szCs w:val="32"/>
              </w:rPr>
            </w:pPr>
            <w:r w:rsidRPr="00137323">
              <w:rPr>
                <w:color w:val="FFFFFF" w:themeColor="background1"/>
                <w:sz w:val="32"/>
                <w:szCs w:val="32"/>
              </w:rPr>
              <w:t xml:space="preserve">The University environment is </w:t>
            </w:r>
            <w:r w:rsidR="002213D1">
              <w:rPr>
                <w:color w:val="FFFFFF" w:themeColor="background1"/>
                <w:sz w:val="32"/>
                <w:szCs w:val="32"/>
              </w:rPr>
              <w:t>physically</w:t>
            </w:r>
            <w:r w:rsidRPr="00137323">
              <w:rPr>
                <w:color w:val="FFFFFF" w:themeColor="background1"/>
                <w:sz w:val="32"/>
                <w:szCs w:val="32"/>
              </w:rPr>
              <w:t xml:space="preserve"> accessible to students</w:t>
            </w:r>
            <w:r w:rsidR="00697FC5">
              <w:rPr>
                <w:color w:val="FFFFFF" w:themeColor="background1"/>
                <w:sz w:val="32"/>
                <w:szCs w:val="32"/>
              </w:rPr>
              <w:t>, staff</w:t>
            </w:r>
            <w:r w:rsidRPr="00137323">
              <w:rPr>
                <w:color w:val="FFFFFF" w:themeColor="background1"/>
                <w:sz w:val="32"/>
                <w:szCs w:val="32"/>
              </w:rPr>
              <w:t xml:space="preserve"> and stakeholders</w:t>
            </w:r>
          </w:p>
          <w:p w:rsidR="00085294" w:rsidRPr="00EB7509" w:rsidRDefault="00085294" w:rsidP="00AD2073">
            <w:pPr>
              <w:rPr>
                <w:color w:val="FFFFFF" w:themeColor="background1"/>
                <w:sz w:val="32"/>
                <w:szCs w:val="32"/>
              </w:rPr>
            </w:pPr>
          </w:p>
        </w:tc>
      </w:tr>
      <w:tr w:rsidR="00C403C4" w:rsidTr="006B2983">
        <w:tc>
          <w:tcPr>
            <w:tcW w:w="2242" w:type="dxa"/>
            <w:shd w:val="clear" w:color="auto" w:fill="365F91" w:themeFill="accent1" w:themeFillShade="BF"/>
          </w:tcPr>
          <w:p w:rsidR="00085294" w:rsidRPr="00E85CE2" w:rsidRDefault="00085294" w:rsidP="00AD2073">
            <w:pPr>
              <w:rPr>
                <w:color w:val="FFFFFF" w:themeColor="background1"/>
              </w:rPr>
            </w:pPr>
            <w:r w:rsidRPr="00E85CE2">
              <w:rPr>
                <w:color w:val="FFFFFF" w:themeColor="background1"/>
              </w:rPr>
              <w:t xml:space="preserve">What are the </w:t>
            </w:r>
            <w:r w:rsidRPr="00E85CE2">
              <w:rPr>
                <w:b/>
                <w:color w:val="FFFFFF" w:themeColor="background1"/>
              </w:rPr>
              <w:t>actions</w:t>
            </w:r>
            <w:r>
              <w:rPr>
                <w:color w:val="FFFFFF" w:themeColor="background1"/>
              </w:rPr>
              <w:t xml:space="preserve"> required to achieve the O</w:t>
            </w:r>
            <w:r w:rsidRPr="00E85CE2">
              <w:rPr>
                <w:color w:val="FFFFFF" w:themeColor="background1"/>
              </w:rPr>
              <w:t>utcome?</w:t>
            </w:r>
          </w:p>
          <w:p w:rsidR="00085294" w:rsidRPr="00E85CE2" w:rsidRDefault="00085294" w:rsidP="00AD2073">
            <w:pPr>
              <w:rPr>
                <w:b/>
                <w:color w:val="FFFFFF" w:themeColor="background1"/>
              </w:rPr>
            </w:pPr>
          </w:p>
        </w:tc>
        <w:tc>
          <w:tcPr>
            <w:tcW w:w="2464" w:type="dxa"/>
            <w:shd w:val="clear" w:color="auto" w:fill="365F91" w:themeFill="accent1" w:themeFillShade="BF"/>
          </w:tcPr>
          <w:p w:rsidR="00CD58AB" w:rsidRDefault="00CD58AB" w:rsidP="00CD58AB">
            <w:pPr>
              <w:rPr>
                <w:color w:val="FFFFFF" w:themeColor="background1"/>
              </w:rPr>
            </w:pPr>
            <w:r w:rsidRPr="00E85CE2">
              <w:rPr>
                <w:color w:val="FFFFFF" w:themeColor="background1"/>
              </w:rPr>
              <w:t xml:space="preserve">Who is </w:t>
            </w:r>
            <w:r>
              <w:rPr>
                <w:color w:val="FFFFFF" w:themeColor="background1"/>
              </w:rPr>
              <w:t xml:space="preserve">the </w:t>
            </w:r>
            <w:r w:rsidRPr="009F5987">
              <w:rPr>
                <w:b/>
                <w:color w:val="FFFFFF" w:themeColor="background1"/>
              </w:rPr>
              <w:t>lead person</w:t>
            </w:r>
            <w:r>
              <w:rPr>
                <w:color w:val="FFFFFF" w:themeColor="background1"/>
              </w:rPr>
              <w:t xml:space="preserve"> </w:t>
            </w:r>
            <w:r w:rsidRPr="00E85CE2">
              <w:rPr>
                <w:b/>
                <w:color w:val="FFFFFF" w:themeColor="background1"/>
              </w:rPr>
              <w:t>responsible</w:t>
            </w:r>
            <w:r w:rsidRPr="00E85CE2">
              <w:rPr>
                <w:color w:val="FFFFFF" w:themeColor="background1"/>
              </w:rPr>
              <w:t xml:space="preserve"> for delivery</w:t>
            </w:r>
            <w:r>
              <w:rPr>
                <w:color w:val="FFFFFF" w:themeColor="background1"/>
              </w:rPr>
              <w:t>?</w:t>
            </w:r>
          </w:p>
          <w:p w:rsidR="00CD58AB" w:rsidRDefault="00CD58AB" w:rsidP="00CD58AB">
            <w:pPr>
              <w:rPr>
                <w:color w:val="FFFFFF" w:themeColor="background1"/>
              </w:rPr>
            </w:pPr>
          </w:p>
          <w:p w:rsidR="00085294" w:rsidRPr="00E85CE2" w:rsidRDefault="00085294" w:rsidP="00CD58AB">
            <w:pPr>
              <w:rPr>
                <w:color w:val="FFFFFF" w:themeColor="background1"/>
              </w:rPr>
            </w:pPr>
          </w:p>
        </w:tc>
        <w:tc>
          <w:tcPr>
            <w:tcW w:w="1747" w:type="dxa"/>
            <w:gridSpan w:val="2"/>
            <w:shd w:val="clear" w:color="auto" w:fill="365F91" w:themeFill="accent1" w:themeFillShade="BF"/>
          </w:tcPr>
          <w:p w:rsidR="00085294" w:rsidRPr="00E85CE2" w:rsidRDefault="00085294" w:rsidP="00AD2073">
            <w:pPr>
              <w:rPr>
                <w:color w:val="FFFFFF" w:themeColor="background1"/>
              </w:rPr>
            </w:pPr>
            <w:r w:rsidRPr="00E85CE2">
              <w:rPr>
                <w:color w:val="FFFFFF" w:themeColor="background1"/>
              </w:rPr>
              <w:t xml:space="preserve">What is the </w:t>
            </w:r>
            <w:r w:rsidRPr="00E85CE2">
              <w:rPr>
                <w:b/>
                <w:color w:val="FFFFFF" w:themeColor="background1"/>
              </w:rPr>
              <w:t>timescale</w:t>
            </w:r>
            <w:r w:rsidRPr="00E85CE2">
              <w:rPr>
                <w:color w:val="FFFFFF" w:themeColor="background1"/>
              </w:rPr>
              <w:t xml:space="preserve"> for delivery?</w:t>
            </w:r>
          </w:p>
        </w:tc>
        <w:tc>
          <w:tcPr>
            <w:tcW w:w="2151" w:type="dxa"/>
            <w:gridSpan w:val="3"/>
            <w:shd w:val="clear" w:color="auto" w:fill="365F91" w:themeFill="accent1" w:themeFillShade="BF"/>
          </w:tcPr>
          <w:p w:rsidR="00085294" w:rsidRPr="00B55F7F" w:rsidRDefault="00085294" w:rsidP="00AD2073">
            <w:pPr>
              <w:rPr>
                <w:b/>
                <w:color w:val="FFFFFF" w:themeColor="background1"/>
              </w:rPr>
            </w:pPr>
            <w:r>
              <w:rPr>
                <w:color w:val="FFFFFF" w:themeColor="background1"/>
              </w:rPr>
              <w:t xml:space="preserve">What are the </w:t>
            </w:r>
            <w:r w:rsidRPr="00004EE2">
              <w:rPr>
                <w:b/>
                <w:color w:val="FFFFFF" w:themeColor="background1"/>
              </w:rPr>
              <w:t xml:space="preserve">measurements </w:t>
            </w:r>
            <w:r>
              <w:rPr>
                <w:color w:val="FFFFFF" w:themeColor="background1"/>
              </w:rPr>
              <w:t>for achieving the Outcome?</w:t>
            </w:r>
          </w:p>
        </w:tc>
        <w:tc>
          <w:tcPr>
            <w:tcW w:w="1777" w:type="dxa"/>
            <w:gridSpan w:val="2"/>
            <w:shd w:val="clear" w:color="auto" w:fill="365F91" w:themeFill="accent1" w:themeFillShade="BF"/>
          </w:tcPr>
          <w:p w:rsidR="00085294" w:rsidRDefault="00085294" w:rsidP="00AD2073">
            <w:pPr>
              <w:rPr>
                <w:color w:val="FFFFFF" w:themeColor="background1"/>
              </w:rPr>
            </w:pPr>
            <w:r>
              <w:rPr>
                <w:color w:val="FFFFFF" w:themeColor="background1"/>
              </w:rPr>
              <w:t xml:space="preserve">Which </w:t>
            </w:r>
            <w:r w:rsidRPr="00C0762E">
              <w:rPr>
                <w:b/>
                <w:color w:val="FFFFFF" w:themeColor="background1"/>
              </w:rPr>
              <w:t>protected characteristic</w:t>
            </w:r>
            <w:r>
              <w:rPr>
                <w:color w:val="FFFFFF" w:themeColor="background1"/>
              </w:rPr>
              <w:t xml:space="preserve"> does the Outcome relate to?</w:t>
            </w:r>
          </w:p>
        </w:tc>
        <w:tc>
          <w:tcPr>
            <w:tcW w:w="2004" w:type="dxa"/>
            <w:gridSpan w:val="2"/>
            <w:shd w:val="clear" w:color="auto" w:fill="365F91" w:themeFill="accent1" w:themeFillShade="BF"/>
          </w:tcPr>
          <w:p w:rsidR="00085294" w:rsidRPr="00E85CE2" w:rsidRDefault="00085294" w:rsidP="00AD2073">
            <w:pPr>
              <w:rPr>
                <w:color w:val="FFFFFF" w:themeColor="background1"/>
              </w:rPr>
            </w:pPr>
            <w:r>
              <w:rPr>
                <w:color w:val="FFFFFF" w:themeColor="background1"/>
              </w:rPr>
              <w:t xml:space="preserve">Which of the </w:t>
            </w:r>
            <w:r w:rsidRPr="009F3480">
              <w:rPr>
                <w:b/>
                <w:color w:val="FFFFFF" w:themeColor="background1"/>
              </w:rPr>
              <w:t xml:space="preserve">Equality Act 2010 </w:t>
            </w:r>
            <w:r>
              <w:rPr>
                <w:b/>
                <w:color w:val="FFFFFF" w:themeColor="background1"/>
              </w:rPr>
              <w:t xml:space="preserve">general </w:t>
            </w:r>
            <w:r w:rsidRPr="009F3480">
              <w:rPr>
                <w:b/>
                <w:color w:val="FFFFFF" w:themeColor="background1"/>
              </w:rPr>
              <w:t>duties</w:t>
            </w:r>
            <w:r>
              <w:rPr>
                <w:b/>
                <w:color w:val="FFFFFF" w:themeColor="background1"/>
              </w:rPr>
              <w:t xml:space="preserve"> </w:t>
            </w:r>
            <w:r w:rsidRPr="007775F8">
              <w:rPr>
                <w:color w:val="FFFFFF" w:themeColor="background1"/>
              </w:rPr>
              <w:t>does this Outcome support?</w:t>
            </w:r>
          </w:p>
        </w:tc>
        <w:tc>
          <w:tcPr>
            <w:tcW w:w="1789" w:type="dxa"/>
            <w:shd w:val="clear" w:color="auto" w:fill="365F91" w:themeFill="accent1" w:themeFillShade="BF"/>
          </w:tcPr>
          <w:p w:rsidR="00085294" w:rsidRPr="00E85CE2" w:rsidRDefault="00085294" w:rsidP="00AD2073">
            <w:pPr>
              <w:rPr>
                <w:color w:val="FFFFFF" w:themeColor="background1"/>
              </w:rPr>
            </w:pPr>
            <w:r>
              <w:rPr>
                <w:color w:val="FFFFFF" w:themeColor="background1"/>
              </w:rPr>
              <w:t>Which of</w:t>
            </w:r>
            <w:r w:rsidRPr="00E85CE2">
              <w:rPr>
                <w:color w:val="FFFFFF" w:themeColor="background1"/>
              </w:rPr>
              <w:t xml:space="preserve"> </w:t>
            </w:r>
            <w:r>
              <w:rPr>
                <w:b/>
                <w:color w:val="FFFFFF" w:themeColor="background1"/>
              </w:rPr>
              <w:t>GCU’s</w:t>
            </w:r>
            <w:r w:rsidRPr="00E85CE2">
              <w:rPr>
                <w:b/>
                <w:color w:val="FFFFFF" w:themeColor="background1"/>
              </w:rPr>
              <w:t xml:space="preserve"> Strategic Goals</w:t>
            </w:r>
            <w:r>
              <w:rPr>
                <w:color w:val="FFFFFF" w:themeColor="background1"/>
              </w:rPr>
              <w:t xml:space="preserve"> does this Outcome support?</w:t>
            </w:r>
          </w:p>
        </w:tc>
      </w:tr>
      <w:tr w:rsidR="00C403C4" w:rsidTr="006B2983">
        <w:tc>
          <w:tcPr>
            <w:tcW w:w="2242" w:type="dxa"/>
          </w:tcPr>
          <w:p w:rsidR="00085294" w:rsidRDefault="00085294" w:rsidP="00085294">
            <w:r>
              <w:t>3.1 Full disability audit of campus</w:t>
            </w:r>
          </w:p>
          <w:p w:rsidR="00085294" w:rsidRDefault="00085294" w:rsidP="00085294"/>
          <w:p w:rsidR="00085294" w:rsidRDefault="00085294" w:rsidP="00085294">
            <w:r>
              <w:t xml:space="preserve">3.2 </w:t>
            </w:r>
            <w:r w:rsidR="0054270F">
              <w:t>Maintain</w:t>
            </w:r>
            <w:r>
              <w:t xml:space="preserve"> disability and accessibility input into Campus Futures and Heart of Campus </w:t>
            </w:r>
          </w:p>
          <w:p w:rsidR="00085294" w:rsidRDefault="00085294" w:rsidP="00085294"/>
          <w:p w:rsidR="00085294" w:rsidRDefault="00085294" w:rsidP="00485AE5">
            <w:r>
              <w:t xml:space="preserve">3.3 </w:t>
            </w:r>
            <w:r w:rsidR="0054270F">
              <w:t xml:space="preserve">Maintain </w:t>
            </w:r>
            <w:r>
              <w:t xml:space="preserve">participation of disabled </w:t>
            </w:r>
            <w:r w:rsidR="00E078ED">
              <w:t>student and staff</w:t>
            </w:r>
            <w:r>
              <w:t>, and other stakeholders into campus development activities</w:t>
            </w:r>
          </w:p>
        </w:tc>
        <w:tc>
          <w:tcPr>
            <w:tcW w:w="2464" w:type="dxa"/>
          </w:tcPr>
          <w:p w:rsidR="00085294" w:rsidRDefault="00085294" w:rsidP="005858EA">
            <w:r>
              <w:t>Head of Campus Services</w:t>
            </w:r>
            <w:r w:rsidR="005858EA">
              <w:t>/</w:t>
            </w:r>
            <w:r>
              <w:t>Head of Estates and Buildings</w:t>
            </w:r>
          </w:p>
        </w:tc>
        <w:tc>
          <w:tcPr>
            <w:tcW w:w="1747" w:type="dxa"/>
            <w:gridSpan w:val="2"/>
          </w:tcPr>
          <w:p w:rsidR="00085294" w:rsidRDefault="0054270F" w:rsidP="00085294">
            <w:r>
              <w:t>By September 2013 (then use findings to develop action plan)</w:t>
            </w:r>
          </w:p>
          <w:p w:rsidR="00085294" w:rsidRDefault="00085294" w:rsidP="00085294"/>
        </w:tc>
        <w:tc>
          <w:tcPr>
            <w:tcW w:w="2151" w:type="dxa"/>
            <w:gridSpan w:val="3"/>
          </w:tcPr>
          <w:p w:rsidR="00085294" w:rsidRDefault="0054270F" w:rsidP="00085294">
            <w:r>
              <w:t>Audit completed, a</w:t>
            </w:r>
            <w:r w:rsidR="00085294">
              <w:t>ction plan developed, communicated and implemented</w:t>
            </w:r>
          </w:p>
          <w:p w:rsidR="00085294" w:rsidRDefault="00085294" w:rsidP="00085294"/>
          <w:p w:rsidR="00085294" w:rsidRDefault="00085294" w:rsidP="00085294">
            <w:r>
              <w:t>Visible and accessible support services</w:t>
            </w:r>
            <w:r w:rsidR="0054270F">
              <w:t>, including quie</w:t>
            </w:r>
            <w:r w:rsidR="00242F9A">
              <w:t>t</w:t>
            </w:r>
            <w:r w:rsidR="0054270F">
              <w:t xml:space="preserve"> space </w:t>
            </w:r>
            <w:r w:rsidR="00242F9A">
              <w:t xml:space="preserve">to support positive mental health, </w:t>
            </w:r>
            <w:r w:rsidR="0054270F">
              <w:t>nursing mothers room</w:t>
            </w:r>
            <w:r w:rsidR="00242F9A">
              <w:t xml:space="preserve"> and </w:t>
            </w:r>
            <w:r>
              <w:t xml:space="preserve">faith and belief </w:t>
            </w:r>
            <w:r w:rsidR="00242F9A">
              <w:t>space</w:t>
            </w:r>
          </w:p>
          <w:p w:rsidR="00085294" w:rsidRDefault="00085294" w:rsidP="00085294"/>
          <w:p w:rsidR="00085294" w:rsidRDefault="00085294" w:rsidP="00C403C4">
            <w:r>
              <w:t xml:space="preserve">Appropriate </w:t>
            </w:r>
            <w:r w:rsidR="00C403C4">
              <w:t xml:space="preserve">signage of </w:t>
            </w:r>
            <w:r>
              <w:t>a</w:t>
            </w:r>
            <w:r w:rsidR="00242F9A">
              <w:t>ccessible/gender neutral toilets</w:t>
            </w:r>
          </w:p>
        </w:tc>
        <w:tc>
          <w:tcPr>
            <w:tcW w:w="1777" w:type="dxa"/>
            <w:gridSpan w:val="2"/>
          </w:tcPr>
          <w:p w:rsidR="00085294" w:rsidRDefault="00085294" w:rsidP="003633D5">
            <w:r>
              <w:t>Disability</w:t>
            </w:r>
            <w:r w:rsidR="0054270F">
              <w:t xml:space="preserve">, </w:t>
            </w:r>
            <w:r w:rsidR="003633D5">
              <w:t>S</w:t>
            </w:r>
            <w:r w:rsidR="00242F9A">
              <w:t xml:space="preserve">ex, </w:t>
            </w:r>
            <w:r w:rsidR="003633D5">
              <w:t>S</w:t>
            </w:r>
            <w:r w:rsidR="0054270F">
              <w:t xml:space="preserve">exual </w:t>
            </w:r>
            <w:r w:rsidR="003633D5">
              <w:t>Orientation, R</w:t>
            </w:r>
            <w:r w:rsidR="0054270F">
              <w:t xml:space="preserve">eligion and </w:t>
            </w:r>
            <w:r w:rsidR="003633D5">
              <w:t>B</w:t>
            </w:r>
            <w:r w:rsidR="0054270F">
              <w:t xml:space="preserve">elief. </w:t>
            </w:r>
            <w:r>
              <w:t xml:space="preserve">However, this also has benefits </w:t>
            </w:r>
            <w:r w:rsidR="0054270F">
              <w:t>for other protected groups</w:t>
            </w:r>
          </w:p>
        </w:tc>
        <w:tc>
          <w:tcPr>
            <w:tcW w:w="2004" w:type="dxa"/>
            <w:gridSpan w:val="2"/>
          </w:tcPr>
          <w:p w:rsidR="00085294" w:rsidRDefault="00085294" w:rsidP="00085294">
            <w:r>
              <w:t>Eliminate discrimination; Promote equality of opportunity; foster good relations</w:t>
            </w:r>
          </w:p>
        </w:tc>
        <w:tc>
          <w:tcPr>
            <w:tcW w:w="1789" w:type="dxa"/>
          </w:tcPr>
          <w:p w:rsidR="00085294" w:rsidRDefault="00085294" w:rsidP="00085294">
            <w:r>
              <w:t>Excellence in education; Valuing our people; Committed to the common good</w:t>
            </w:r>
          </w:p>
        </w:tc>
      </w:tr>
      <w:tr w:rsidR="00C0762E" w:rsidTr="00E90AE0">
        <w:tc>
          <w:tcPr>
            <w:tcW w:w="14174" w:type="dxa"/>
            <w:gridSpan w:val="12"/>
            <w:shd w:val="clear" w:color="auto" w:fill="365F91" w:themeFill="accent1" w:themeFillShade="BF"/>
          </w:tcPr>
          <w:p w:rsidR="00C0762E" w:rsidRPr="00137323" w:rsidRDefault="00C0762E" w:rsidP="008506D4">
            <w:pPr>
              <w:rPr>
                <w:color w:val="FFFFFF" w:themeColor="background1"/>
                <w:sz w:val="32"/>
                <w:szCs w:val="32"/>
              </w:rPr>
            </w:pPr>
            <w:r w:rsidRPr="00137323">
              <w:rPr>
                <w:b/>
                <w:color w:val="FFFFFF" w:themeColor="background1"/>
                <w:sz w:val="32"/>
                <w:szCs w:val="32"/>
              </w:rPr>
              <w:lastRenderedPageBreak/>
              <w:t>Equality Outcome 4</w:t>
            </w:r>
            <w:r w:rsidR="00B8704A" w:rsidRPr="00137323">
              <w:rPr>
                <w:b/>
                <w:color w:val="FFFFFF" w:themeColor="background1"/>
                <w:sz w:val="32"/>
                <w:szCs w:val="32"/>
              </w:rPr>
              <w:t xml:space="preserve"> (Environment)</w:t>
            </w:r>
          </w:p>
          <w:p w:rsidR="00C0762E" w:rsidRPr="00137323" w:rsidRDefault="00C0762E" w:rsidP="008506D4">
            <w:pPr>
              <w:rPr>
                <w:color w:val="FFFFFF" w:themeColor="background1"/>
                <w:sz w:val="32"/>
                <w:szCs w:val="32"/>
              </w:rPr>
            </w:pPr>
          </w:p>
          <w:p w:rsidR="00C0762E" w:rsidRPr="00137323" w:rsidRDefault="00C0762E" w:rsidP="008506D4">
            <w:pPr>
              <w:rPr>
                <w:color w:val="FFFFFF" w:themeColor="background1"/>
                <w:sz w:val="32"/>
                <w:szCs w:val="32"/>
              </w:rPr>
            </w:pPr>
            <w:r w:rsidRPr="00137323">
              <w:rPr>
                <w:color w:val="FFFFFF" w:themeColor="background1"/>
                <w:sz w:val="32"/>
                <w:szCs w:val="32"/>
              </w:rPr>
              <w:t xml:space="preserve">The University’s marketing and communications activities </w:t>
            </w:r>
            <w:r w:rsidR="00E90AE0" w:rsidRPr="00137323">
              <w:rPr>
                <w:color w:val="FFFFFF" w:themeColor="background1"/>
                <w:sz w:val="32"/>
                <w:szCs w:val="32"/>
              </w:rPr>
              <w:t xml:space="preserve">across all Schools and Directorates </w:t>
            </w:r>
            <w:r w:rsidRPr="00137323">
              <w:rPr>
                <w:color w:val="FFFFFF" w:themeColor="background1"/>
                <w:sz w:val="32"/>
                <w:szCs w:val="32"/>
              </w:rPr>
              <w:t xml:space="preserve">actively promote equality and reflect the diversity of the University’s </w:t>
            </w:r>
            <w:r w:rsidR="00E078ED" w:rsidRPr="00137323">
              <w:rPr>
                <w:color w:val="FFFFFF" w:themeColor="background1"/>
                <w:sz w:val="32"/>
                <w:szCs w:val="32"/>
              </w:rPr>
              <w:t>student and staff</w:t>
            </w:r>
          </w:p>
          <w:p w:rsidR="00C0762E" w:rsidRPr="00EB7509" w:rsidRDefault="00C0762E" w:rsidP="008506D4">
            <w:pPr>
              <w:rPr>
                <w:color w:val="FFFFFF" w:themeColor="background1"/>
                <w:sz w:val="32"/>
                <w:szCs w:val="32"/>
              </w:rPr>
            </w:pPr>
          </w:p>
        </w:tc>
      </w:tr>
      <w:tr w:rsidR="00C403C4" w:rsidTr="006B2983">
        <w:tc>
          <w:tcPr>
            <w:tcW w:w="2242" w:type="dxa"/>
            <w:shd w:val="clear" w:color="auto" w:fill="365F91" w:themeFill="accent1" w:themeFillShade="BF"/>
          </w:tcPr>
          <w:p w:rsidR="00C0762E" w:rsidRPr="00E85CE2" w:rsidRDefault="00C0762E" w:rsidP="008506D4">
            <w:pPr>
              <w:rPr>
                <w:color w:val="FFFFFF" w:themeColor="background1"/>
              </w:rPr>
            </w:pPr>
            <w:r w:rsidRPr="00E85CE2">
              <w:rPr>
                <w:color w:val="FFFFFF" w:themeColor="background1"/>
              </w:rPr>
              <w:t xml:space="preserve">What are the </w:t>
            </w:r>
            <w:r w:rsidRPr="00E85CE2">
              <w:rPr>
                <w:b/>
                <w:color w:val="FFFFFF" w:themeColor="background1"/>
              </w:rPr>
              <w:t>actions</w:t>
            </w:r>
            <w:r>
              <w:rPr>
                <w:color w:val="FFFFFF" w:themeColor="background1"/>
              </w:rPr>
              <w:t xml:space="preserve"> required to achieve the O</w:t>
            </w:r>
            <w:r w:rsidRPr="00E85CE2">
              <w:rPr>
                <w:color w:val="FFFFFF" w:themeColor="background1"/>
              </w:rPr>
              <w:t>utcome?</w:t>
            </w:r>
          </w:p>
          <w:p w:rsidR="00C0762E" w:rsidRPr="00E85CE2" w:rsidRDefault="00C0762E" w:rsidP="008506D4">
            <w:pPr>
              <w:rPr>
                <w:b/>
                <w:color w:val="FFFFFF" w:themeColor="background1"/>
              </w:rPr>
            </w:pPr>
          </w:p>
        </w:tc>
        <w:tc>
          <w:tcPr>
            <w:tcW w:w="2485" w:type="dxa"/>
            <w:gridSpan w:val="2"/>
            <w:shd w:val="clear" w:color="auto" w:fill="365F91" w:themeFill="accent1" w:themeFillShade="BF"/>
          </w:tcPr>
          <w:p w:rsidR="00CD58AB" w:rsidRDefault="00CD58AB" w:rsidP="00CD58AB">
            <w:pPr>
              <w:rPr>
                <w:color w:val="FFFFFF" w:themeColor="background1"/>
              </w:rPr>
            </w:pPr>
            <w:r w:rsidRPr="00E85CE2">
              <w:rPr>
                <w:color w:val="FFFFFF" w:themeColor="background1"/>
              </w:rPr>
              <w:t xml:space="preserve">Who is </w:t>
            </w:r>
            <w:r>
              <w:rPr>
                <w:color w:val="FFFFFF" w:themeColor="background1"/>
              </w:rPr>
              <w:t xml:space="preserve">the </w:t>
            </w:r>
            <w:r w:rsidRPr="009F5987">
              <w:rPr>
                <w:b/>
                <w:color w:val="FFFFFF" w:themeColor="background1"/>
              </w:rPr>
              <w:t>lead person</w:t>
            </w:r>
            <w:r>
              <w:rPr>
                <w:color w:val="FFFFFF" w:themeColor="background1"/>
              </w:rPr>
              <w:t xml:space="preserve"> </w:t>
            </w:r>
            <w:r w:rsidRPr="00E85CE2">
              <w:rPr>
                <w:b/>
                <w:color w:val="FFFFFF" w:themeColor="background1"/>
              </w:rPr>
              <w:t>responsible</w:t>
            </w:r>
            <w:r w:rsidRPr="00E85CE2">
              <w:rPr>
                <w:color w:val="FFFFFF" w:themeColor="background1"/>
              </w:rPr>
              <w:t xml:space="preserve"> for delivery</w:t>
            </w:r>
            <w:r>
              <w:rPr>
                <w:color w:val="FFFFFF" w:themeColor="background1"/>
              </w:rPr>
              <w:t>?</w:t>
            </w:r>
          </w:p>
          <w:p w:rsidR="00CD58AB" w:rsidRDefault="00CD58AB" w:rsidP="00CD58AB">
            <w:pPr>
              <w:rPr>
                <w:color w:val="FFFFFF" w:themeColor="background1"/>
              </w:rPr>
            </w:pPr>
          </w:p>
          <w:p w:rsidR="00C0762E" w:rsidRPr="00E85CE2" w:rsidRDefault="00C0762E" w:rsidP="00CD58AB">
            <w:pPr>
              <w:rPr>
                <w:color w:val="FFFFFF" w:themeColor="background1"/>
              </w:rPr>
            </w:pPr>
          </w:p>
        </w:tc>
        <w:tc>
          <w:tcPr>
            <w:tcW w:w="1757" w:type="dxa"/>
            <w:gridSpan w:val="2"/>
            <w:shd w:val="clear" w:color="auto" w:fill="365F91" w:themeFill="accent1" w:themeFillShade="BF"/>
          </w:tcPr>
          <w:p w:rsidR="00C0762E" w:rsidRPr="00E85CE2" w:rsidRDefault="00C0762E" w:rsidP="008506D4">
            <w:pPr>
              <w:rPr>
                <w:color w:val="FFFFFF" w:themeColor="background1"/>
              </w:rPr>
            </w:pPr>
            <w:r w:rsidRPr="00E85CE2">
              <w:rPr>
                <w:color w:val="FFFFFF" w:themeColor="background1"/>
              </w:rPr>
              <w:t xml:space="preserve">What is the </w:t>
            </w:r>
            <w:r w:rsidRPr="00E85CE2">
              <w:rPr>
                <w:b/>
                <w:color w:val="FFFFFF" w:themeColor="background1"/>
              </w:rPr>
              <w:t>timescale</w:t>
            </w:r>
            <w:r w:rsidRPr="00E85CE2">
              <w:rPr>
                <w:color w:val="FFFFFF" w:themeColor="background1"/>
              </w:rPr>
              <w:t xml:space="preserve"> for delivery?</w:t>
            </w:r>
          </w:p>
        </w:tc>
        <w:tc>
          <w:tcPr>
            <w:tcW w:w="2102" w:type="dxa"/>
            <w:shd w:val="clear" w:color="auto" w:fill="365F91" w:themeFill="accent1" w:themeFillShade="BF"/>
          </w:tcPr>
          <w:p w:rsidR="00C0762E" w:rsidRPr="00B55F7F" w:rsidRDefault="00C0762E" w:rsidP="008506D4">
            <w:pPr>
              <w:rPr>
                <w:b/>
                <w:color w:val="FFFFFF" w:themeColor="background1"/>
              </w:rPr>
            </w:pPr>
            <w:r>
              <w:rPr>
                <w:color w:val="FFFFFF" w:themeColor="background1"/>
              </w:rPr>
              <w:t xml:space="preserve">What are the </w:t>
            </w:r>
            <w:r w:rsidRPr="00004EE2">
              <w:rPr>
                <w:b/>
                <w:color w:val="FFFFFF" w:themeColor="background1"/>
              </w:rPr>
              <w:t xml:space="preserve">measurements </w:t>
            </w:r>
            <w:r>
              <w:rPr>
                <w:color w:val="FFFFFF" w:themeColor="background1"/>
              </w:rPr>
              <w:t>for achieving the Outcome?</w:t>
            </w:r>
          </w:p>
        </w:tc>
        <w:tc>
          <w:tcPr>
            <w:tcW w:w="1777" w:type="dxa"/>
            <w:gridSpan w:val="2"/>
            <w:shd w:val="clear" w:color="auto" w:fill="365F91" w:themeFill="accent1" w:themeFillShade="BF"/>
          </w:tcPr>
          <w:p w:rsidR="00C0762E" w:rsidRDefault="00C0762E" w:rsidP="008506D4">
            <w:pPr>
              <w:rPr>
                <w:color w:val="FFFFFF" w:themeColor="background1"/>
              </w:rPr>
            </w:pPr>
            <w:r>
              <w:rPr>
                <w:color w:val="FFFFFF" w:themeColor="background1"/>
              </w:rPr>
              <w:t xml:space="preserve">Which </w:t>
            </w:r>
            <w:r w:rsidRPr="00C0762E">
              <w:rPr>
                <w:b/>
                <w:color w:val="FFFFFF" w:themeColor="background1"/>
              </w:rPr>
              <w:t>protected characteristic</w:t>
            </w:r>
            <w:r>
              <w:rPr>
                <w:color w:val="FFFFFF" w:themeColor="background1"/>
              </w:rPr>
              <w:t xml:space="preserve"> does the Outcome relate to?</w:t>
            </w:r>
          </w:p>
        </w:tc>
        <w:tc>
          <w:tcPr>
            <w:tcW w:w="2010" w:type="dxa"/>
            <w:gridSpan w:val="2"/>
            <w:shd w:val="clear" w:color="auto" w:fill="365F91" w:themeFill="accent1" w:themeFillShade="BF"/>
          </w:tcPr>
          <w:p w:rsidR="00C0762E" w:rsidRPr="00E85CE2" w:rsidRDefault="00C0762E" w:rsidP="008506D4">
            <w:pPr>
              <w:rPr>
                <w:color w:val="FFFFFF" w:themeColor="background1"/>
              </w:rPr>
            </w:pPr>
            <w:r>
              <w:rPr>
                <w:color w:val="FFFFFF" w:themeColor="background1"/>
              </w:rPr>
              <w:t xml:space="preserve">Which of the </w:t>
            </w:r>
            <w:r w:rsidRPr="009F3480">
              <w:rPr>
                <w:b/>
                <w:color w:val="FFFFFF" w:themeColor="background1"/>
              </w:rPr>
              <w:t xml:space="preserve">Equality Act 2010 </w:t>
            </w:r>
            <w:r>
              <w:rPr>
                <w:b/>
                <w:color w:val="FFFFFF" w:themeColor="background1"/>
              </w:rPr>
              <w:t xml:space="preserve">general </w:t>
            </w:r>
            <w:r w:rsidRPr="009F3480">
              <w:rPr>
                <w:b/>
                <w:color w:val="FFFFFF" w:themeColor="background1"/>
              </w:rPr>
              <w:t>duties</w:t>
            </w:r>
            <w:r>
              <w:rPr>
                <w:b/>
                <w:color w:val="FFFFFF" w:themeColor="background1"/>
              </w:rPr>
              <w:t xml:space="preserve"> </w:t>
            </w:r>
            <w:r w:rsidRPr="007775F8">
              <w:rPr>
                <w:color w:val="FFFFFF" w:themeColor="background1"/>
              </w:rPr>
              <w:t>does this Outcome support?</w:t>
            </w:r>
          </w:p>
        </w:tc>
        <w:tc>
          <w:tcPr>
            <w:tcW w:w="1801" w:type="dxa"/>
            <w:gridSpan w:val="2"/>
            <w:shd w:val="clear" w:color="auto" w:fill="365F91" w:themeFill="accent1" w:themeFillShade="BF"/>
          </w:tcPr>
          <w:p w:rsidR="00C0762E" w:rsidRPr="00E85CE2" w:rsidRDefault="00C0762E" w:rsidP="008506D4">
            <w:pPr>
              <w:rPr>
                <w:color w:val="FFFFFF" w:themeColor="background1"/>
              </w:rPr>
            </w:pPr>
            <w:r>
              <w:rPr>
                <w:color w:val="FFFFFF" w:themeColor="background1"/>
              </w:rPr>
              <w:t>Which of</w:t>
            </w:r>
            <w:r w:rsidRPr="00E85CE2">
              <w:rPr>
                <w:color w:val="FFFFFF" w:themeColor="background1"/>
              </w:rPr>
              <w:t xml:space="preserve"> </w:t>
            </w:r>
            <w:r>
              <w:rPr>
                <w:b/>
                <w:color w:val="FFFFFF" w:themeColor="background1"/>
              </w:rPr>
              <w:t>GCU’s</w:t>
            </w:r>
            <w:r w:rsidRPr="00E85CE2">
              <w:rPr>
                <w:b/>
                <w:color w:val="FFFFFF" w:themeColor="background1"/>
              </w:rPr>
              <w:t xml:space="preserve"> Strategic Goals</w:t>
            </w:r>
            <w:r>
              <w:rPr>
                <w:color w:val="FFFFFF" w:themeColor="background1"/>
              </w:rPr>
              <w:t xml:space="preserve"> does this Outcome support?</w:t>
            </w:r>
          </w:p>
        </w:tc>
      </w:tr>
      <w:tr w:rsidR="00C403C4" w:rsidTr="006B2983">
        <w:tc>
          <w:tcPr>
            <w:tcW w:w="2242" w:type="dxa"/>
          </w:tcPr>
          <w:p w:rsidR="00C0762E" w:rsidRDefault="00E90AE0" w:rsidP="008506D4">
            <w:r>
              <w:t xml:space="preserve">4.1 </w:t>
            </w:r>
            <w:r w:rsidR="00D8239E">
              <w:t>Build on existing activities by engaging with p</w:t>
            </w:r>
            <w:r w:rsidR="00C0762E">
              <w:t>arents/carers</w:t>
            </w:r>
            <w:r w:rsidR="00D8239E">
              <w:t xml:space="preserve"> from protected groups</w:t>
            </w:r>
          </w:p>
          <w:p w:rsidR="00C0762E" w:rsidRDefault="00C0762E" w:rsidP="008506D4"/>
          <w:p w:rsidR="00C0762E" w:rsidRDefault="00C0762E" w:rsidP="008506D4"/>
        </w:tc>
        <w:tc>
          <w:tcPr>
            <w:tcW w:w="2485" w:type="dxa"/>
            <w:gridSpan w:val="2"/>
          </w:tcPr>
          <w:p w:rsidR="00C0762E" w:rsidRDefault="00DE6E42" w:rsidP="00CF03B9">
            <w:r>
              <w:t>Director of UK Recruitment and Outreach/</w:t>
            </w:r>
            <w:r w:rsidR="00CF03B9">
              <w:t>Caledonian Club</w:t>
            </w:r>
          </w:p>
          <w:p w:rsidR="006B2983" w:rsidRDefault="006B2983" w:rsidP="00CF03B9"/>
        </w:tc>
        <w:tc>
          <w:tcPr>
            <w:tcW w:w="1757" w:type="dxa"/>
            <w:gridSpan w:val="2"/>
          </w:tcPr>
          <w:p w:rsidR="00C0762E" w:rsidRDefault="002F245D" w:rsidP="008506D4">
            <w:r>
              <w:t>April 2015</w:t>
            </w:r>
          </w:p>
        </w:tc>
        <w:tc>
          <w:tcPr>
            <w:tcW w:w="2102" w:type="dxa"/>
          </w:tcPr>
          <w:p w:rsidR="00C0762E" w:rsidRDefault="00D8239E" w:rsidP="008506D4">
            <w:r>
              <w:t xml:space="preserve">Analysis of data; outreach activities planned and implemented; </w:t>
            </w:r>
            <w:r w:rsidR="00C0762E">
              <w:t>Increased applications</w:t>
            </w:r>
          </w:p>
        </w:tc>
        <w:tc>
          <w:tcPr>
            <w:tcW w:w="1777" w:type="dxa"/>
            <w:gridSpan w:val="2"/>
          </w:tcPr>
          <w:p w:rsidR="00C0762E" w:rsidRDefault="00D8239E" w:rsidP="008506D4">
            <w:r>
              <w:t>All</w:t>
            </w:r>
          </w:p>
        </w:tc>
        <w:tc>
          <w:tcPr>
            <w:tcW w:w="2010" w:type="dxa"/>
            <w:gridSpan w:val="2"/>
          </w:tcPr>
          <w:p w:rsidR="00C0762E" w:rsidRDefault="00C0762E" w:rsidP="008506D4">
            <w:r>
              <w:t>Promote equality of opportunity</w:t>
            </w:r>
          </w:p>
          <w:p w:rsidR="00C0762E" w:rsidRDefault="00C0762E" w:rsidP="008506D4"/>
        </w:tc>
        <w:tc>
          <w:tcPr>
            <w:tcW w:w="1801" w:type="dxa"/>
            <w:gridSpan w:val="2"/>
          </w:tcPr>
          <w:p w:rsidR="00C0762E" w:rsidRDefault="00C0762E" w:rsidP="008506D4">
            <w:r>
              <w:t>Committed to the Common Good</w:t>
            </w:r>
          </w:p>
        </w:tc>
      </w:tr>
    </w:tbl>
    <w:p w:rsidR="006B2983" w:rsidRDefault="006B2983"/>
    <w:p w:rsidR="006B2983" w:rsidRDefault="006B2983"/>
    <w:p w:rsidR="006B2983" w:rsidRDefault="006B2983"/>
    <w:p w:rsidR="006B2983" w:rsidRDefault="006B2983"/>
    <w:p w:rsidR="006B2983" w:rsidRDefault="006B2983"/>
    <w:tbl>
      <w:tblPr>
        <w:tblStyle w:val="TableGrid"/>
        <w:tblpPr w:leftFromText="180" w:rightFromText="180" w:vertAnchor="text" w:horzAnchor="margin" w:tblpY="-6"/>
        <w:tblW w:w="0" w:type="auto"/>
        <w:tblLook w:val="04A0" w:firstRow="1" w:lastRow="0" w:firstColumn="1" w:lastColumn="0" w:noHBand="0" w:noVBand="1"/>
      </w:tblPr>
      <w:tblGrid>
        <w:gridCol w:w="2242"/>
        <w:gridCol w:w="2485"/>
        <w:gridCol w:w="1757"/>
        <w:gridCol w:w="2102"/>
        <w:gridCol w:w="1777"/>
        <w:gridCol w:w="2010"/>
        <w:gridCol w:w="1801"/>
      </w:tblGrid>
      <w:tr w:rsidR="006B2983" w:rsidRPr="00E85CE2" w:rsidTr="006B2983">
        <w:tc>
          <w:tcPr>
            <w:tcW w:w="2242" w:type="dxa"/>
            <w:tcBorders>
              <w:bottom w:val="single" w:sz="4" w:space="0" w:color="auto"/>
            </w:tcBorders>
            <w:shd w:val="clear" w:color="auto" w:fill="365F91" w:themeFill="accent1" w:themeFillShade="BF"/>
          </w:tcPr>
          <w:p w:rsidR="006B2983" w:rsidRPr="00E85CE2" w:rsidRDefault="006B2983" w:rsidP="0014592D">
            <w:pPr>
              <w:rPr>
                <w:color w:val="FFFFFF" w:themeColor="background1"/>
              </w:rPr>
            </w:pPr>
            <w:r w:rsidRPr="00E85CE2">
              <w:rPr>
                <w:color w:val="FFFFFF" w:themeColor="background1"/>
              </w:rPr>
              <w:lastRenderedPageBreak/>
              <w:t xml:space="preserve">What are the </w:t>
            </w:r>
            <w:r w:rsidRPr="00E85CE2">
              <w:rPr>
                <w:b/>
                <w:color w:val="FFFFFF" w:themeColor="background1"/>
              </w:rPr>
              <w:t>actions</w:t>
            </w:r>
            <w:r>
              <w:rPr>
                <w:color w:val="FFFFFF" w:themeColor="background1"/>
              </w:rPr>
              <w:t xml:space="preserve"> required to achieve the O</w:t>
            </w:r>
            <w:r w:rsidRPr="00E85CE2">
              <w:rPr>
                <w:color w:val="FFFFFF" w:themeColor="background1"/>
              </w:rPr>
              <w:t>utcome?</w:t>
            </w:r>
          </w:p>
          <w:p w:rsidR="006B2983" w:rsidRPr="00E85CE2" w:rsidRDefault="006B2983" w:rsidP="0014592D">
            <w:pPr>
              <w:rPr>
                <w:b/>
                <w:color w:val="FFFFFF" w:themeColor="background1"/>
              </w:rPr>
            </w:pPr>
          </w:p>
        </w:tc>
        <w:tc>
          <w:tcPr>
            <w:tcW w:w="2485" w:type="dxa"/>
            <w:tcBorders>
              <w:bottom w:val="single" w:sz="4" w:space="0" w:color="auto"/>
            </w:tcBorders>
            <w:shd w:val="clear" w:color="auto" w:fill="365F91" w:themeFill="accent1" w:themeFillShade="BF"/>
          </w:tcPr>
          <w:p w:rsidR="006B2983" w:rsidRDefault="006B2983" w:rsidP="0014592D">
            <w:pPr>
              <w:rPr>
                <w:color w:val="FFFFFF" w:themeColor="background1"/>
              </w:rPr>
            </w:pPr>
            <w:r w:rsidRPr="00E85CE2">
              <w:rPr>
                <w:color w:val="FFFFFF" w:themeColor="background1"/>
              </w:rPr>
              <w:t xml:space="preserve">Who is </w:t>
            </w:r>
            <w:r>
              <w:rPr>
                <w:color w:val="FFFFFF" w:themeColor="background1"/>
              </w:rPr>
              <w:t xml:space="preserve">the </w:t>
            </w:r>
            <w:r w:rsidRPr="009F5987">
              <w:rPr>
                <w:b/>
                <w:color w:val="FFFFFF" w:themeColor="background1"/>
              </w:rPr>
              <w:t>lead person</w:t>
            </w:r>
            <w:r>
              <w:rPr>
                <w:color w:val="FFFFFF" w:themeColor="background1"/>
              </w:rPr>
              <w:t xml:space="preserve"> </w:t>
            </w:r>
            <w:r w:rsidRPr="00E85CE2">
              <w:rPr>
                <w:b/>
                <w:color w:val="FFFFFF" w:themeColor="background1"/>
              </w:rPr>
              <w:t>responsible</w:t>
            </w:r>
            <w:r w:rsidRPr="00E85CE2">
              <w:rPr>
                <w:color w:val="FFFFFF" w:themeColor="background1"/>
              </w:rPr>
              <w:t xml:space="preserve"> for delivery</w:t>
            </w:r>
            <w:r>
              <w:rPr>
                <w:color w:val="FFFFFF" w:themeColor="background1"/>
              </w:rPr>
              <w:t>?</w:t>
            </w:r>
          </w:p>
          <w:p w:rsidR="006B2983" w:rsidRDefault="006B2983" w:rsidP="0014592D">
            <w:pPr>
              <w:rPr>
                <w:color w:val="FFFFFF" w:themeColor="background1"/>
              </w:rPr>
            </w:pPr>
          </w:p>
          <w:p w:rsidR="006B2983" w:rsidRPr="00E85CE2" w:rsidRDefault="006B2983" w:rsidP="0014592D">
            <w:pPr>
              <w:rPr>
                <w:color w:val="FFFFFF" w:themeColor="background1"/>
              </w:rPr>
            </w:pPr>
          </w:p>
        </w:tc>
        <w:tc>
          <w:tcPr>
            <w:tcW w:w="1757" w:type="dxa"/>
            <w:tcBorders>
              <w:bottom w:val="single" w:sz="4" w:space="0" w:color="auto"/>
            </w:tcBorders>
            <w:shd w:val="clear" w:color="auto" w:fill="365F91" w:themeFill="accent1" w:themeFillShade="BF"/>
          </w:tcPr>
          <w:p w:rsidR="006B2983" w:rsidRPr="00E85CE2" w:rsidRDefault="006B2983" w:rsidP="0014592D">
            <w:pPr>
              <w:rPr>
                <w:color w:val="FFFFFF" w:themeColor="background1"/>
              </w:rPr>
            </w:pPr>
            <w:r w:rsidRPr="00E85CE2">
              <w:rPr>
                <w:color w:val="FFFFFF" w:themeColor="background1"/>
              </w:rPr>
              <w:t xml:space="preserve">What is the </w:t>
            </w:r>
            <w:r w:rsidRPr="00E85CE2">
              <w:rPr>
                <w:b/>
                <w:color w:val="FFFFFF" w:themeColor="background1"/>
              </w:rPr>
              <w:t>timescale</w:t>
            </w:r>
            <w:r w:rsidRPr="00E85CE2">
              <w:rPr>
                <w:color w:val="FFFFFF" w:themeColor="background1"/>
              </w:rPr>
              <w:t xml:space="preserve"> for delivery?</w:t>
            </w:r>
          </w:p>
        </w:tc>
        <w:tc>
          <w:tcPr>
            <w:tcW w:w="2102" w:type="dxa"/>
            <w:tcBorders>
              <w:bottom w:val="single" w:sz="4" w:space="0" w:color="auto"/>
            </w:tcBorders>
            <w:shd w:val="clear" w:color="auto" w:fill="365F91" w:themeFill="accent1" w:themeFillShade="BF"/>
          </w:tcPr>
          <w:p w:rsidR="006B2983" w:rsidRPr="00B55F7F" w:rsidRDefault="006B2983" w:rsidP="0014592D">
            <w:pPr>
              <w:rPr>
                <w:b/>
                <w:color w:val="FFFFFF" w:themeColor="background1"/>
              </w:rPr>
            </w:pPr>
            <w:r>
              <w:rPr>
                <w:color w:val="FFFFFF" w:themeColor="background1"/>
              </w:rPr>
              <w:t xml:space="preserve">What are the </w:t>
            </w:r>
            <w:r w:rsidRPr="00004EE2">
              <w:rPr>
                <w:b/>
                <w:color w:val="FFFFFF" w:themeColor="background1"/>
              </w:rPr>
              <w:t xml:space="preserve">measurements </w:t>
            </w:r>
            <w:r>
              <w:rPr>
                <w:color w:val="FFFFFF" w:themeColor="background1"/>
              </w:rPr>
              <w:t>for achieving the Outcome?</w:t>
            </w:r>
          </w:p>
        </w:tc>
        <w:tc>
          <w:tcPr>
            <w:tcW w:w="1777" w:type="dxa"/>
            <w:tcBorders>
              <w:bottom w:val="single" w:sz="4" w:space="0" w:color="auto"/>
            </w:tcBorders>
            <w:shd w:val="clear" w:color="auto" w:fill="365F91" w:themeFill="accent1" w:themeFillShade="BF"/>
          </w:tcPr>
          <w:p w:rsidR="006B2983" w:rsidRDefault="006B2983" w:rsidP="0014592D">
            <w:pPr>
              <w:rPr>
                <w:color w:val="FFFFFF" w:themeColor="background1"/>
              </w:rPr>
            </w:pPr>
            <w:r>
              <w:rPr>
                <w:color w:val="FFFFFF" w:themeColor="background1"/>
              </w:rPr>
              <w:t xml:space="preserve">Which </w:t>
            </w:r>
            <w:r w:rsidRPr="00C0762E">
              <w:rPr>
                <w:b/>
                <w:color w:val="FFFFFF" w:themeColor="background1"/>
              </w:rPr>
              <w:t>protected characteristic</w:t>
            </w:r>
            <w:r>
              <w:rPr>
                <w:color w:val="FFFFFF" w:themeColor="background1"/>
              </w:rPr>
              <w:t xml:space="preserve"> does the Outcome relate to?</w:t>
            </w:r>
          </w:p>
        </w:tc>
        <w:tc>
          <w:tcPr>
            <w:tcW w:w="2010" w:type="dxa"/>
            <w:tcBorders>
              <w:bottom w:val="single" w:sz="4" w:space="0" w:color="auto"/>
            </w:tcBorders>
            <w:shd w:val="clear" w:color="auto" w:fill="365F91" w:themeFill="accent1" w:themeFillShade="BF"/>
          </w:tcPr>
          <w:p w:rsidR="006B2983" w:rsidRPr="00E85CE2" w:rsidRDefault="006B2983" w:rsidP="0014592D">
            <w:pPr>
              <w:rPr>
                <w:color w:val="FFFFFF" w:themeColor="background1"/>
              </w:rPr>
            </w:pPr>
            <w:r>
              <w:rPr>
                <w:color w:val="FFFFFF" w:themeColor="background1"/>
              </w:rPr>
              <w:t xml:space="preserve">Which of the </w:t>
            </w:r>
            <w:r w:rsidRPr="009F3480">
              <w:rPr>
                <w:b/>
                <w:color w:val="FFFFFF" w:themeColor="background1"/>
              </w:rPr>
              <w:t xml:space="preserve">Equality Act 2010 </w:t>
            </w:r>
            <w:r>
              <w:rPr>
                <w:b/>
                <w:color w:val="FFFFFF" w:themeColor="background1"/>
              </w:rPr>
              <w:t xml:space="preserve">general </w:t>
            </w:r>
            <w:r w:rsidRPr="009F3480">
              <w:rPr>
                <w:b/>
                <w:color w:val="FFFFFF" w:themeColor="background1"/>
              </w:rPr>
              <w:t>duties</w:t>
            </w:r>
            <w:r>
              <w:rPr>
                <w:b/>
                <w:color w:val="FFFFFF" w:themeColor="background1"/>
              </w:rPr>
              <w:t xml:space="preserve"> </w:t>
            </w:r>
            <w:r w:rsidRPr="007775F8">
              <w:rPr>
                <w:color w:val="FFFFFF" w:themeColor="background1"/>
              </w:rPr>
              <w:t>does this Outcome support?</w:t>
            </w:r>
          </w:p>
        </w:tc>
        <w:tc>
          <w:tcPr>
            <w:tcW w:w="1801" w:type="dxa"/>
            <w:tcBorders>
              <w:bottom w:val="single" w:sz="4" w:space="0" w:color="auto"/>
            </w:tcBorders>
            <w:shd w:val="clear" w:color="auto" w:fill="365F91" w:themeFill="accent1" w:themeFillShade="BF"/>
          </w:tcPr>
          <w:p w:rsidR="006B2983" w:rsidRPr="00E85CE2" w:rsidRDefault="006B2983" w:rsidP="0014592D">
            <w:pPr>
              <w:rPr>
                <w:color w:val="FFFFFF" w:themeColor="background1"/>
              </w:rPr>
            </w:pPr>
            <w:r>
              <w:rPr>
                <w:color w:val="FFFFFF" w:themeColor="background1"/>
              </w:rPr>
              <w:t>Which of</w:t>
            </w:r>
            <w:r w:rsidRPr="00E85CE2">
              <w:rPr>
                <w:color w:val="FFFFFF" w:themeColor="background1"/>
              </w:rPr>
              <w:t xml:space="preserve"> </w:t>
            </w:r>
            <w:r>
              <w:rPr>
                <w:b/>
                <w:color w:val="FFFFFF" w:themeColor="background1"/>
              </w:rPr>
              <w:t>GCU’s</w:t>
            </w:r>
            <w:r w:rsidRPr="00E85CE2">
              <w:rPr>
                <w:b/>
                <w:color w:val="FFFFFF" w:themeColor="background1"/>
              </w:rPr>
              <w:t xml:space="preserve"> Strategic Goals</w:t>
            </w:r>
            <w:r>
              <w:rPr>
                <w:color w:val="FFFFFF" w:themeColor="background1"/>
              </w:rPr>
              <w:t xml:space="preserve"> does this Outcome support?</w:t>
            </w:r>
          </w:p>
        </w:tc>
      </w:tr>
      <w:tr w:rsidR="006B2983" w:rsidRPr="00E85CE2" w:rsidTr="006B2983">
        <w:tc>
          <w:tcPr>
            <w:tcW w:w="2242" w:type="dxa"/>
            <w:shd w:val="clear" w:color="auto" w:fill="auto"/>
          </w:tcPr>
          <w:p w:rsidR="006B2983" w:rsidRDefault="006B2983" w:rsidP="006B2983">
            <w:r>
              <w:t>4.2 Highlighting role models/advocates including success of women in science, engineering and technology subject areas</w:t>
            </w:r>
          </w:p>
          <w:p w:rsidR="006B2983" w:rsidRDefault="006B2983" w:rsidP="006B2983"/>
          <w:p w:rsidR="006B2983" w:rsidRDefault="006B2983" w:rsidP="006B2983"/>
          <w:p w:rsidR="006B2983" w:rsidRDefault="006B2983" w:rsidP="006B2983"/>
          <w:p w:rsidR="006B2983" w:rsidRDefault="006B2983" w:rsidP="006B2983"/>
          <w:p w:rsidR="006B2983" w:rsidRDefault="006B2983" w:rsidP="006B2983"/>
          <w:p w:rsidR="006B2983" w:rsidRDefault="006B2983" w:rsidP="006B2983"/>
          <w:p w:rsidR="006B2983" w:rsidRDefault="006B2983" w:rsidP="006B2983"/>
        </w:tc>
        <w:tc>
          <w:tcPr>
            <w:tcW w:w="2485" w:type="dxa"/>
            <w:shd w:val="clear" w:color="auto" w:fill="auto"/>
          </w:tcPr>
          <w:p w:rsidR="006B2983" w:rsidRDefault="006B2983" w:rsidP="005858EA">
            <w:r>
              <w:t>Director of Marketing</w:t>
            </w:r>
          </w:p>
        </w:tc>
        <w:tc>
          <w:tcPr>
            <w:tcW w:w="1757" w:type="dxa"/>
            <w:shd w:val="clear" w:color="auto" w:fill="auto"/>
          </w:tcPr>
          <w:p w:rsidR="006B2983" w:rsidRDefault="006B2983" w:rsidP="006B2983">
            <w:r>
              <w:t>A</w:t>
            </w:r>
            <w:r w:rsidR="00B93111">
              <w:t>pril 2014</w:t>
            </w:r>
          </w:p>
        </w:tc>
        <w:tc>
          <w:tcPr>
            <w:tcW w:w="2102" w:type="dxa"/>
            <w:shd w:val="clear" w:color="auto" w:fill="auto"/>
          </w:tcPr>
          <w:p w:rsidR="006B2983" w:rsidRDefault="006B2983" w:rsidP="006B2983">
            <w:r>
              <w:t>Visible presence in marketing literature, programme; increased applications from different protected characteristic groups</w:t>
            </w:r>
          </w:p>
          <w:p w:rsidR="00A2013A" w:rsidRDefault="00A2013A" w:rsidP="006B2983"/>
          <w:p w:rsidR="006B2983" w:rsidRDefault="006B2983" w:rsidP="006B2983">
            <w:r>
              <w:t>Analysis undertaken of aspirations of people from different groups (e.g. male learners – as detailed in Scottish Funding Council Outcome Agreement)</w:t>
            </w:r>
          </w:p>
          <w:p w:rsidR="006B2983" w:rsidRDefault="006B2983" w:rsidP="006B2983"/>
        </w:tc>
        <w:tc>
          <w:tcPr>
            <w:tcW w:w="1777" w:type="dxa"/>
            <w:shd w:val="clear" w:color="auto" w:fill="auto"/>
          </w:tcPr>
          <w:p w:rsidR="006B2983" w:rsidRDefault="003633D5" w:rsidP="006B2983">
            <w:r>
              <w:t>Sex</w:t>
            </w:r>
            <w:r w:rsidR="006B2983">
              <w:t xml:space="preserve"> primarily as feedback suggested that there needs to be more role models and advocates (e.g. successful women) for women in non-traditional subjects. However, this can be extended to other protected groups</w:t>
            </w:r>
          </w:p>
        </w:tc>
        <w:tc>
          <w:tcPr>
            <w:tcW w:w="2010" w:type="dxa"/>
            <w:shd w:val="clear" w:color="auto" w:fill="auto"/>
          </w:tcPr>
          <w:p w:rsidR="006B2983" w:rsidRDefault="006B2983" w:rsidP="006B2983">
            <w:r>
              <w:t>Eliminate unlawful discrimination; Promote equality of opportunity</w:t>
            </w:r>
          </w:p>
        </w:tc>
        <w:tc>
          <w:tcPr>
            <w:tcW w:w="1801" w:type="dxa"/>
            <w:shd w:val="clear" w:color="auto" w:fill="auto"/>
          </w:tcPr>
          <w:p w:rsidR="006B2983" w:rsidRDefault="006B2983" w:rsidP="006B2983">
            <w:r>
              <w:t xml:space="preserve">Excellence in </w:t>
            </w:r>
            <w:r w:rsidR="00652F25">
              <w:t>e</w:t>
            </w:r>
            <w:r>
              <w:t>ducation</w:t>
            </w:r>
          </w:p>
        </w:tc>
      </w:tr>
    </w:tbl>
    <w:p w:rsidR="006B2983" w:rsidRDefault="006B2983"/>
    <w:tbl>
      <w:tblPr>
        <w:tblStyle w:val="TableGrid"/>
        <w:tblpPr w:leftFromText="180" w:rightFromText="180" w:vertAnchor="text" w:horzAnchor="margin" w:tblpY="-6"/>
        <w:tblW w:w="0" w:type="auto"/>
        <w:tblLook w:val="04A0" w:firstRow="1" w:lastRow="0" w:firstColumn="1" w:lastColumn="0" w:noHBand="0" w:noVBand="1"/>
      </w:tblPr>
      <w:tblGrid>
        <w:gridCol w:w="2242"/>
        <w:gridCol w:w="2485"/>
        <w:gridCol w:w="1757"/>
        <w:gridCol w:w="2102"/>
        <w:gridCol w:w="1777"/>
        <w:gridCol w:w="2010"/>
        <w:gridCol w:w="1801"/>
      </w:tblGrid>
      <w:tr w:rsidR="00A2013A" w:rsidRPr="00E85CE2" w:rsidTr="006B2983">
        <w:tc>
          <w:tcPr>
            <w:tcW w:w="2242" w:type="dxa"/>
            <w:tcBorders>
              <w:bottom w:val="single" w:sz="4" w:space="0" w:color="auto"/>
            </w:tcBorders>
            <w:shd w:val="clear" w:color="auto" w:fill="365F91" w:themeFill="accent1" w:themeFillShade="BF"/>
          </w:tcPr>
          <w:p w:rsidR="006B2983" w:rsidRPr="00E85CE2" w:rsidRDefault="006B2983" w:rsidP="0014592D">
            <w:pPr>
              <w:rPr>
                <w:color w:val="FFFFFF" w:themeColor="background1"/>
              </w:rPr>
            </w:pPr>
            <w:r w:rsidRPr="00E85CE2">
              <w:rPr>
                <w:color w:val="FFFFFF" w:themeColor="background1"/>
              </w:rPr>
              <w:lastRenderedPageBreak/>
              <w:t xml:space="preserve">What are the </w:t>
            </w:r>
            <w:r w:rsidRPr="00E85CE2">
              <w:rPr>
                <w:b/>
                <w:color w:val="FFFFFF" w:themeColor="background1"/>
              </w:rPr>
              <w:t>actions</w:t>
            </w:r>
            <w:r>
              <w:rPr>
                <w:color w:val="FFFFFF" w:themeColor="background1"/>
              </w:rPr>
              <w:t xml:space="preserve"> required to achieve the O</w:t>
            </w:r>
            <w:r w:rsidRPr="00E85CE2">
              <w:rPr>
                <w:color w:val="FFFFFF" w:themeColor="background1"/>
              </w:rPr>
              <w:t>utcome?</w:t>
            </w:r>
          </w:p>
          <w:p w:rsidR="006B2983" w:rsidRPr="00E85CE2" w:rsidRDefault="006B2983" w:rsidP="0014592D">
            <w:pPr>
              <w:rPr>
                <w:b/>
                <w:color w:val="FFFFFF" w:themeColor="background1"/>
              </w:rPr>
            </w:pPr>
          </w:p>
        </w:tc>
        <w:tc>
          <w:tcPr>
            <w:tcW w:w="2485" w:type="dxa"/>
            <w:tcBorders>
              <w:bottom w:val="single" w:sz="4" w:space="0" w:color="auto"/>
            </w:tcBorders>
            <w:shd w:val="clear" w:color="auto" w:fill="365F91" w:themeFill="accent1" w:themeFillShade="BF"/>
          </w:tcPr>
          <w:p w:rsidR="006B2983" w:rsidRDefault="006B2983" w:rsidP="0014592D">
            <w:pPr>
              <w:rPr>
                <w:color w:val="FFFFFF" w:themeColor="background1"/>
              </w:rPr>
            </w:pPr>
            <w:r w:rsidRPr="00E85CE2">
              <w:rPr>
                <w:color w:val="FFFFFF" w:themeColor="background1"/>
              </w:rPr>
              <w:t xml:space="preserve">Who is </w:t>
            </w:r>
            <w:r>
              <w:rPr>
                <w:color w:val="FFFFFF" w:themeColor="background1"/>
              </w:rPr>
              <w:t xml:space="preserve">the </w:t>
            </w:r>
            <w:r w:rsidRPr="009F5987">
              <w:rPr>
                <w:b/>
                <w:color w:val="FFFFFF" w:themeColor="background1"/>
              </w:rPr>
              <w:t>lead person</w:t>
            </w:r>
            <w:r>
              <w:rPr>
                <w:color w:val="FFFFFF" w:themeColor="background1"/>
              </w:rPr>
              <w:t xml:space="preserve"> </w:t>
            </w:r>
            <w:r w:rsidRPr="00E85CE2">
              <w:rPr>
                <w:b/>
                <w:color w:val="FFFFFF" w:themeColor="background1"/>
              </w:rPr>
              <w:t>responsible</w:t>
            </w:r>
            <w:r w:rsidRPr="00E85CE2">
              <w:rPr>
                <w:color w:val="FFFFFF" w:themeColor="background1"/>
              </w:rPr>
              <w:t xml:space="preserve"> for delivery</w:t>
            </w:r>
            <w:r>
              <w:rPr>
                <w:color w:val="FFFFFF" w:themeColor="background1"/>
              </w:rPr>
              <w:t>?</w:t>
            </w:r>
          </w:p>
          <w:p w:rsidR="006B2983" w:rsidRDefault="006B2983" w:rsidP="0014592D">
            <w:pPr>
              <w:rPr>
                <w:color w:val="FFFFFF" w:themeColor="background1"/>
              </w:rPr>
            </w:pPr>
          </w:p>
          <w:p w:rsidR="006B2983" w:rsidRPr="00E85CE2" w:rsidRDefault="006B2983" w:rsidP="0014592D">
            <w:pPr>
              <w:rPr>
                <w:color w:val="FFFFFF" w:themeColor="background1"/>
              </w:rPr>
            </w:pPr>
          </w:p>
        </w:tc>
        <w:tc>
          <w:tcPr>
            <w:tcW w:w="1757" w:type="dxa"/>
            <w:tcBorders>
              <w:bottom w:val="single" w:sz="4" w:space="0" w:color="auto"/>
            </w:tcBorders>
            <w:shd w:val="clear" w:color="auto" w:fill="365F91" w:themeFill="accent1" w:themeFillShade="BF"/>
          </w:tcPr>
          <w:p w:rsidR="006B2983" w:rsidRPr="00E85CE2" w:rsidRDefault="006B2983" w:rsidP="0014592D">
            <w:pPr>
              <w:rPr>
                <w:color w:val="FFFFFF" w:themeColor="background1"/>
              </w:rPr>
            </w:pPr>
            <w:r w:rsidRPr="00E85CE2">
              <w:rPr>
                <w:color w:val="FFFFFF" w:themeColor="background1"/>
              </w:rPr>
              <w:t xml:space="preserve">What is the </w:t>
            </w:r>
            <w:r w:rsidRPr="00E85CE2">
              <w:rPr>
                <w:b/>
                <w:color w:val="FFFFFF" w:themeColor="background1"/>
              </w:rPr>
              <w:t>timescale</w:t>
            </w:r>
            <w:r w:rsidRPr="00E85CE2">
              <w:rPr>
                <w:color w:val="FFFFFF" w:themeColor="background1"/>
              </w:rPr>
              <w:t xml:space="preserve"> for delivery?</w:t>
            </w:r>
          </w:p>
        </w:tc>
        <w:tc>
          <w:tcPr>
            <w:tcW w:w="2102" w:type="dxa"/>
            <w:tcBorders>
              <w:bottom w:val="single" w:sz="4" w:space="0" w:color="auto"/>
            </w:tcBorders>
            <w:shd w:val="clear" w:color="auto" w:fill="365F91" w:themeFill="accent1" w:themeFillShade="BF"/>
          </w:tcPr>
          <w:p w:rsidR="006B2983" w:rsidRPr="00B55F7F" w:rsidRDefault="006B2983" w:rsidP="0014592D">
            <w:pPr>
              <w:rPr>
                <w:b/>
                <w:color w:val="FFFFFF" w:themeColor="background1"/>
              </w:rPr>
            </w:pPr>
            <w:r>
              <w:rPr>
                <w:color w:val="FFFFFF" w:themeColor="background1"/>
              </w:rPr>
              <w:t xml:space="preserve">What are the </w:t>
            </w:r>
            <w:r w:rsidRPr="00004EE2">
              <w:rPr>
                <w:b/>
                <w:color w:val="FFFFFF" w:themeColor="background1"/>
              </w:rPr>
              <w:t xml:space="preserve">measurements </w:t>
            </w:r>
            <w:r>
              <w:rPr>
                <w:color w:val="FFFFFF" w:themeColor="background1"/>
              </w:rPr>
              <w:t>for achieving the Outcome?</w:t>
            </w:r>
          </w:p>
        </w:tc>
        <w:tc>
          <w:tcPr>
            <w:tcW w:w="1777" w:type="dxa"/>
            <w:tcBorders>
              <w:bottom w:val="single" w:sz="4" w:space="0" w:color="auto"/>
            </w:tcBorders>
            <w:shd w:val="clear" w:color="auto" w:fill="365F91" w:themeFill="accent1" w:themeFillShade="BF"/>
          </w:tcPr>
          <w:p w:rsidR="006B2983" w:rsidRDefault="006B2983" w:rsidP="0014592D">
            <w:pPr>
              <w:rPr>
                <w:color w:val="FFFFFF" w:themeColor="background1"/>
              </w:rPr>
            </w:pPr>
            <w:r>
              <w:rPr>
                <w:color w:val="FFFFFF" w:themeColor="background1"/>
              </w:rPr>
              <w:t xml:space="preserve">Which </w:t>
            </w:r>
            <w:r w:rsidRPr="00C0762E">
              <w:rPr>
                <w:b/>
                <w:color w:val="FFFFFF" w:themeColor="background1"/>
              </w:rPr>
              <w:t>protected characteristic</w:t>
            </w:r>
            <w:r>
              <w:rPr>
                <w:color w:val="FFFFFF" w:themeColor="background1"/>
              </w:rPr>
              <w:t xml:space="preserve"> does the Outcome relate to?</w:t>
            </w:r>
          </w:p>
        </w:tc>
        <w:tc>
          <w:tcPr>
            <w:tcW w:w="2010" w:type="dxa"/>
            <w:tcBorders>
              <w:bottom w:val="single" w:sz="4" w:space="0" w:color="auto"/>
            </w:tcBorders>
            <w:shd w:val="clear" w:color="auto" w:fill="365F91" w:themeFill="accent1" w:themeFillShade="BF"/>
          </w:tcPr>
          <w:p w:rsidR="006B2983" w:rsidRPr="00E85CE2" w:rsidRDefault="006B2983" w:rsidP="0014592D">
            <w:pPr>
              <w:rPr>
                <w:color w:val="FFFFFF" w:themeColor="background1"/>
              </w:rPr>
            </w:pPr>
            <w:r>
              <w:rPr>
                <w:color w:val="FFFFFF" w:themeColor="background1"/>
              </w:rPr>
              <w:t xml:space="preserve">Which of the </w:t>
            </w:r>
            <w:r w:rsidRPr="009F3480">
              <w:rPr>
                <w:b/>
                <w:color w:val="FFFFFF" w:themeColor="background1"/>
              </w:rPr>
              <w:t xml:space="preserve">Equality Act 2010 </w:t>
            </w:r>
            <w:r>
              <w:rPr>
                <w:b/>
                <w:color w:val="FFFFFF" w:themeColor="background1"/>
              </w:rPr>
              <w:t xml:space="preserve">general </w:t>
            </w:r>
            <w:r w:rsidRPr="009F3480">
              <w:rPr>
                <w:b/>
                <w:color w:val="FFFFFF" w:themeColor="background1"/>
              </w:rPr>
              <w:t>duties</w:t>
            </w:r>
            <w:r>
              <w:rPr>
                <w:b/>
                <w:color w:val="FFFFFF" w:themeColor="background1"/>
              </w:rPr>
              <w:t xml:space="preserve"> </w:t>
            </w:r>
            <w:r w:rsidRPr="007775F8">
              <w:rPr>
                <w:color w:val="FFFFFF" w:themeColor="background1"/>
              </w:rPr>
              <w:t>does this Outcome support?</w:t>
            </w:r>
          </w:p>
        </w:tc>
        <w:tc>
          <w:tcPr>
            <w:tcW w:w="1801" w:type="dxa"/>
            <w:tcBorders>
              <w:bottom w:val="single" w:sz="4" w:space="0" w:color="auto"/>
            </w:tcBorders>
            <w:shd w:val="clear" w:color="auto" w:fill="365F91" w:themeFill="accent1" w:themeFillShade="BF"/>
          </w:tcPr>
          <w:p w:rsidR="006B2983" w:rsidRPr="00E85CE2" w:rsidRDefault="006B2983" w:rsidP="0014592D">
            <w:pPr>
              <w:rPr>
                <w:color w:val="FFFFFF" w:themeColor="background1"/>
              </w:rPr>
            </w:pPr>
            <w:r>
              <w:rPr>
                <w:color w:val="FFFFFF" w:themeColor="background1"/>
              </w:rPr>
              <w:t>Which of</w:t>
            </w:r>
            <w:r w:rsidRPr="00E85CE2">
              <w:rPr>
                <w:color w:val="FFFFFF" w:themeColor="background1"/>
              </w:rPr>
              <w:t xml:space="preserve"> </w:t>
            </w:r>
            <w:r>
              <w:rPr>
                <w:b/>
                <w:color w:val="FFFFFF" w:themeColor="background1"/>
              </w:rPr>
              <w:t>GCU’s</w:t>
            </w:r>
            <w:r w:rsidRPr="00E85CE2">
              <w:rPr>
                <w:b/>
                <w:color w:val="FFFFFF" w:themeColor="background1"/>
              </w:rPr>
              <w:t xml:space="preserve"> Strategic Goals</w:t>
            </w:r>
            <w:r>
              <w:rPr>
                <w:color w:val="FFFFFF" w:themeColor="background1"/>
              </w:rPr>
              <w:t xml:space="preserve"> does this Outcome support?</w:t>
            </w:r>
          </w:p>
        </w:tc>
      </w:tr>
      <w:tr w:rsidR="00A2013A" w:rsidRPr="00E85CE2" w:rsidTr="006B2983">
        <w:tc>
          <w:tcPr>
            <w:tcW w:w="2242" w:type="dxa"/>
            <w:shd w:val="clear" w:color="auto" w:fill="auto"/>
          </w:tcPr>
          <w:p w:rsidR="006B2983" w:rsidRDefault="006B2983" w:rsidP="006B2983">
            <w:r>
              <w:t>4.3 Market GCU for “All ages”</w:t>
            </w:r>
          </w:p>
          <w:p w:rsidR="006B2983" w:rsidRDefault="006B2983" w:rsidP="006B2983"/>
          <w:p w:rsidR="006B2983" w:rsidRDefault="006B2983" w:rsidP="006B2983"/>
        </w:tc>
        <w:tc>
          <w:tcPr>
            <w:tcW w:w="2485" w:type="dxa"/>
            <w:shd w:val="clear" w:color="auto" w:fill="auto"/>
          </w:tcPr>
          <w:p w:rsidR="006B2983" w:rsidRDefault="006B2983" w:rsidP="005858EA">
            <w:r>
              <w:t>Director of Marketing</w:t>
            </w:r>
          </w:p>
        </w:tc>
        <w:tc>
          <w:tcPr>
            <w:tcW w:w="1757" w:type="dxa"/>
            <w:shd w:val="clear" w:color="auto" w:fill="auto"/>
          </w:tcPr>
          <w:p w:rsidR="006B2983" w:rsidRDefault="00B93111" w:rsidP="006B2983">
            <w:r>
              <w:t>April 2014</w:t>
            </w:r>
          </w:p>
        </w:tc>
        <w:tc>
          <w:tcPr>
            <w:tcW w:w="2102" w:type="dxa"/>
            <w:shd w:val="clear" w:color="auto" w:fill="auto"/>
          </w:tcPr>
          <w:p w:rsidR="006B2983" w:rsidRDefault="006B2983" w:rsidP="006B2983">
            <w:r>
              <w:t>Marketing literature and imagery developed, agreed and implemented</w:t>
            </w:r>
          </w:p>
          <w:p w:rsidR="006B2983" w:rsidRDefault="006B2983" w:rsidP="006B2983"/>
          <w:p w:rsidR="006B2983" w:rsidRPr="00A2013A" w:rsidRDefault="00A2013A" w:rsidP="00A2013A">
            <w:r>
              <w:t>Revising admissions policy and c</w:t>
            </w:r>
            <w:r w:rsidR="006B2983" w:rsidRPr="00A2013A">
              <w:t>ontextualised admissions</w:t>
            </w:r>
            <w:r>
              <w:t xml:space="preserve"> (Equality Challenge Unit project)</w:t>
            </w:r>
          </w:p>
        </w:tc>
        <w:tc>
          <w:tcPr>
            <w:tcW w:w="1777" w:type="dxa"/>
            <w:shd w:val="clear" w:color="auto" w:fill="auto"/>
          </w:tcPr>
          <w:p w:rsidR="006B2983" w:rsidRDefault="006B2983" w:rsidP="006B2983">
            <w:r>
              <w:t>Age – better age representation was raised in consultation. However, this can be extended to cover other protected groups</w:t>
            </w:r>
          </w:p>
        </w:tc>
        <w:tc>
          <w:tcPr>
            <w:tcW w:w="2010" w:type="dxa"/>
            <w:shd w:val="clear" w:color="auto" w:fill="auto"/>
          </w:tcPr>
          <w:p w:rsidR="006B2983" w:rsidRDefault="006B2983" w:rsidP="006B2983">
            <w:r>
              <w:t>Promote equality of opportunity; foster good relations</w:t>
            </w:r>
          </w:p>
        </w:tc>
        <w:tc>
          <w:tcPr>
            <w:tcW w:w="1801" w:type="dxa"/>
            <w:shd w:val="clear" w:color="auto" w:fill="auto"/>
          </w:tcPr>
          <w:p w:rsidR="006B2983" w:rsidRDefault="006B2983" w:rsidP="006B2983">
            <w:r>
              <w:t>Excellence in education; Excellence in research; Valuing our people; Delivering for business, the public and voluntary sectors</w:t>
            </w:r>
          </w:p>
        </w:tc>
      </w:tr>
      <w:tr w:rsidR="00A2013A" w:rsidTr="0014592D">
        <w:tc>
          <w:tcPr>
            <w:tcW w:w="2242" w:type="dxa"/>
          </w:tcPr>
          <w:p w:rsidR="006B2983" w:rsidRDefault="006B2983" w:rsidP="00A2013A">
            <w:r>
              <w:t>4.4 Ensure GCU website promotes equality and reflects diversity, so that there is active signalling of support and facilities that GCU has to support different protected characteristics</w:t>
            </w:r>
          </w:p>
        </w:tc>
        <w:tc>
          <w:tcPr>
            <w:tcW w:w="2485" w:type="dxa"/>
          </w:tcPr>
          <w:p w:rsidR="006B2983" w:rsidRDefault="006B2983" w:rsidP="006B2983">
            <w:r>
              <w:t xml:space="preserve">Director of Marketing </w:t>
            </w:r>
          </w:p>
        </w:tc>
        <w:tc>
          <w:tcPr>
            <w:tcW w:w="1757" w:type="dxa"/>
          </w:tcPr>
          <w:p w:rsidR="006B2983" w:rsidRDefault="00B93111" w:rsidP="006B2983">
            <w:r>
              <w:t>April 2014</w:t>
            </w:r>
          </w:p>
        </w:tc>
        <w:tc>
          <w:tcPr>
            <w:tcW w:w="2102" w:type="dxa"/>
          </w:tcPr>
          <w:p w:rsidR="006B2983" w:rsidRDefault="006B2983" w:rsidP="006B2983">
            <w:r>
              <w:t>Involve students and staff from protected groups to embed equality and diversity into existing marketing plans and activities</w:t>
            </w:r>
          </w:p>
          <w:p w:rsidR="006B2983" w:rsidRDefault="006B2983" w:rsidP="006B2983"/>
          <w:p w:rsidR="006B2983" w:rsidRDefault="006B2983" w:rsidP="006B2983"/>
        </w:tc>
        <w:tc>
          <w:tcPr>
            <w:tcW w:w="1777" w:type="dxa"/>
          </w:tcPr>
          <w:p w:rsidR="006B2983" w:rsidRDefault="006B2983" w:rsidP="006B2983">
            <w:r>
              <w:t>All</w:t>
            </w:r>
          </w:p>
        </w:tc>
        <w:tc>
          <w:tcPr>
            <w:tcW w:w="2010" w:type="dxa"/>
          </w:tcPr>
          <w:p w:rsidR="006B2983" w:rsidRDefault="006B2983" w:rsidP="006B2983">
            <w:r>
              <w:t>Eliminate discrimination; Promote equality of opportunity;</w:t>
            </w:r>
          </w:p>
          <w:p w:rsidR="006B2983" w:rsidRDefault="006B2983" w:rsidP="006B2983">
            <w:r>
              <w:t>Foster good relations</w:t>
            </w:r>
          </w:p>
        </w:tc>
        <w:tc>
          <w:tcPr>
            <w:tcW w:w="1801" w:type="dxa"/>
          </w:tcPr>
          <w:p w:rsidR="006B2983" w:rsidRDefault="006B2983" w:rsidP="006B2983">
            <w:r>
              <w:t>Globally networked; Excellence in education; Valuing our people</w:t>
            </w:r>
          </w:p>
        </w:tc>
      </w:tr>
    </w:tbl>
    <w:p w:rsidR="006B2983" w:rsidRDefault="006B2983"/>
    <w:tbl>
      <w:tblPr>
        <w:tblStyle w:val="TableGrid"/>
        <w:tblpPr w:leftFromText="180" w:rightFromText="180" w:vertAnchor="text" w:horzAnchor="margin" w:tblpY="31"/>
        <w:tblW w:w="0" w:type="auto"/>
        <w:tblLook w:val="04A0" w:firstRow="1" w:lastRow="0" w:firstColumn="1" w:lastColumn="0" w:noHBand="0" w:noVBand="1"/>
      </w:tblPr>
      <w:tblGrid>
        <w:gridCol w:w="2166"/>
        <w:gridCol w:w="2087"/>
        <w:gridCol w:w="2000"/>
        <w:gridCol w:w="2207"/>
        <w:gridCol w:w="1777"/>
        <w:gridCol w:w="1959"/>
        <w:gridCol w:w="1978"/>
      </w:tblGrid>
      <w:tr w:rsidR="00481490" w:rsidTr="00E90AE0">
        <w:tc>
          <w:tcPr>
            <w:tcW w:w="14174" w:type="dxa"/>
            <w:gridSpan w:val="7"/>
            <w:shd w:val="clear" w:color="auto" w:fill="95B3D7" w:themeFill="accent1" w:themeFillTint="99"/>
          </w:tcPr>
          <w:p w:rsidR="00481490" w:rsidRPr="00137323" w:rsidRDefault="00481490" w:rsidP="009E4B48">
            <w:pPr>
              <w:rPr>
                <w:color w:val="FFFFFF" w:themeColor="background1"/>
                <w:sz w:val="32"/>
                <w:szCs w:val="32"/>
              </w:rPr>
            </w:pPr>
            <w:r w:rsidRPr="00137323">
              <w:rPr>
                <w:b/>
                <w:color w:val="FFFFFF" w:themeColor="background1"/>
                <w:sz w:val="32"/>
                <w:szCs w:val="32"/>
              </w:rPr>
              <w:t>Equality Outcome 5 (Knowledge)</w:t>
            </w:r>
          </w:p>
          <w:p w:rsidR="00481490" w:rsidRPr="00137323" w:rsidRDefault="00481490" w:rsidP="009E4B48">
            <w:pPr>
              <w:rPr>
                <w:color w:val="FFFFFF" w:themeColor="background1"/>
                <w:sz w:val="32"/>
                <w:szCs w:val="32"/>
              </w:rPr>
            </w:pPr>
          </w:p>
          <w:p w:rsidR="00110C16" w:rsidRPr="00137323" w:rsidRDefault="00E078ED" w:rsidP="009E4B48">
            <w:pPr>
              <w:rPr>
                <w:color w:val="FFFFFF" w:themeColor="background1"/>
                <w:sz w:val="32"/>
                <w:szCs w:val="32"/>
              </w:rPr>
            </w:pPr>
            <w:r w:rsidRPr="00137323">
              <w:rPr>
                <w:color w:val="FFFFFF" w:themeColor="background1"/>
                <w:sz w:val="32"/>
                <w:szCs w:val="32"/>
              </w:rPr>
              <w:t>Student</w:t>
            </w:r>
            <w:r w:rsidR="00F469E9" w:rsidRPr="00137323">
              <w:rPr>
                <w:color w:val="FFFFFF" w:themeColor="background1"/>
                <w:sz w:val="32"/>
                <w:szCs w:val="32"/>
              </w:rPr>
              <w:t>s</w:t>
            </w:r>
            <w:r w:rsidRPr="00137323">
              <w:rPr>
                <w:color w:val="FFFFFF" w:themeColor="background1"/>
                <w:sz w:val="32"/>
                <w:szCs w:val="32"/>
              </w:rPr>
              <w:t xml:space="preserve"> and </w:t>
            </w:r>
            <w:r w:rsidR="00485AE5" w:rsidRPr="00137323">
              <w:rPr>
                <w:color w:val="FFFFFF" w:themeColor="background1"/>
                <w:sz w:val="32"/>
                <w:szCs w:val="32"/>
              </w:rPr>
              <w:t>staff</w:t>
            </w:r>
            <w:r w:rsidR="00110C16" w:rsidRPr="00137323">
              <w:rPr>
                <w:color w:val="FFFFFF" w:themeColor="background1"/>
                <w:sz w:val="32"/>
                <w:szCs w:val="32"/>
              </w:rPr>
              <w:t xml:space="preserve"> </w:t>
            </w:r>
            <w:r w:rsidR="00F469E9" w:rsidRPr="00137323">
              <w:rPr>
                <w:color w:val="FFFFFF" w:themeColor="background1"/>
                <w:sz w:val="32"/>
                <w:szCs w:val="32"/>
              </w:rPr>
              <w:t>understand</w:t>
            </w:r>
            <w:r w:rsidR="00110C16" w:rsidRPr="00137323">
              <w:rPr>
                <w:color w:val="FFFFFF" w:themeColor="background1"/>
                <w:sz w:val="32"/>
                <w:szCs w:val="32"/>
              </w:rPr>
              <w:t xml:space="preserve"> mechanisms, including policies, procedures and contacts for reporting discrimination and harassment</w:t>
            </w:r>
          </w:p>
          <w:p w:rsidR="006A7BD4" w:rsidRPr="00110C16" w:rsidRDefault="006A7BD4" w:rsidP="009E4B48">
            <w:pPr>
              <w:rPr>
                <w:color w:val="FFFFFF" w:themeColor="background1"/>
                <w:sz w:val="28"/>
                <w:szCs w:val="28"/>
              </w:rPr>
            </w:pPr>
          </w:p>
        </w:tc>
      </w:tr>
      <w:tr w:rsidR="00481490" w:rsidTr="00E90AE0">
        <w:tc>
          <w:tcPr>
            <w:tcW w:w="2166" w:type="dxa"/>
            <w:shd w:val="clear" w:color="auto" w:fill="95B3D7" w:themeFill="accent1" w:themeFillTint="99"/>
          </w:tcPr>
          <w:p w:rsidR="00481490" w:rsidRPr="00E85CE2" w:rsidRDefault="00481490" w:rsidP="009E4B48">
            <w:pPr>
              <w:rPr>
                <w:color w:val="FFFFFF" w:themeColor="background1"/>
              </w:rPr>
            </w:pPr>
            <w:r w:rsidRPr="00E85CE2">
              <w:rPr>
                <w:color w:val="FFFFFF" w:themeColor="background1"/>
              </w:rPr>
              <w:t xml:space="preserve">What are the </w:t>
            </w:r>
            <w:r w:rsidRPr="00E85CE2">
              <w:rPr>
                <w:b/>
                <w:color w:val="FFFFFF" w:themeColor="background1"/>
              </w:rPr>
              <w:t>actions</w:t>
            </w:r>
            <w:r>
              <w:rPr>
                <w:color w:val="FFFFFF" w:themeColor="background1"/>
              </w:rPr>
              <w:t xml:space="preserve"> required to achieve the O</w:t>
            </w:r>
            <w:r w:rsidRPr="00E85CE2">
              <w:rPr>
                <w:color w:val="FFFFFF" w:themeColor="background1"/>
              </w:rPr>
              <w:t>utcome?</w:t>
            </w:r>
          </w:p>
          <w:p w:rsidR="00481490" w:rsidRPr="00E85CE2" w:rsidRDefault="00481490" w:rsidP="009E4B48">
            <w:pPr>
              <w:rPr>
                <w:b/>
                <w:color w:val="FFFFFF" w:themeColor="background1"/>
              </w:rPr>
            </w:pPr>
          </w:p>
        </w:tc>
        <w:tc>
          <w:tcPr>
            <w:tcW w:w="2087" w:type="dxa"/>
            <w:shd w:val="clear" w:color="auto" w:fill="95B3D7" w:themeFill="accent1" w:themeFillTint="99"/>
          </w:tcPr>
          <w:p w:rsidR="00CD58AB" w:rsidRDefault="00CD58AB" w:rsidP="00CD58AB">
            <w:pPr>
              <w:rPr>
                <w:color w:val="FFFFFF" w:themeColor="background1"/>
              </w:rPr>
            </w:pPr>
            <w:r w:rsidRPr="00E85CE2">
              <w:rPr>
                <w:color w:val="FFFFFF" w:themeColor="background1"/>
              </w:rPr>
              <w:t xml:space="preserve">Who is </w:t>
            </w:r>
            <w:r>
              <w:rPr>
                <w:color w:val="FFFFFF" w:themeColor="background1"/>
              </w:rPr>
              <w:t xml:space="preserve">the </w:t>
            </w:r>
            <w:r w:rsidRPr="009F5987">
              <w:rPr>
                <w:b/>
                <w:color w:val="FFFFFF" w:themeColor="background1"/>
              </w:rPr>
              <w:t>lead person</w:t>
            </w:r>
            <w:r>
              <w:rPr>
                <w:color w:val="FFFFFF" w:themeColor="background1"/>
              </w:rPr>
              <w:t xml:space="preserve"> </w:t>
            </w:r>
            <w:r w:rsidRPr="00E85CE2">
              <w:rPr>
                <w:b/>
                <w:color w:val="FFFFFF" w:themeColor="background1"/>
              </w:rPr>
              <w:t>responsible</w:t>
            </w:r>
            <w:r w:rsidRPr="00E85CE2">
              <w:rPr>
                <w:color w:val="FFFFFF" w:themeColor="background1"/>
              </w:rPr>
              <w:t xml:space="preserve"> for delivery</w:t>
            </w:r>
            <w:r>
              <w:rPr>
                <w:color w:val="FFFFFF" w:themeColor="background1"/>
              </w:rPr>
              <w:t>?</w:t>
            </w:r>
          </w:p>
          <w:p w:rsidR="00CD58AB" w:rsidRDefault="00CD58AB" w:rsidP="00CD58AB">
            <w:pPr>
              <w:rPr>
                <w:color w:val="FFFFFF" w:themeColor="background1"/>
              </w:rPr>
            </w:pPr>
          </w:p>
          <w:p w:rsidR="00481490" w:rsidRPr="00E85CE2" w:rsidRDefault="00481490" w:rsidP="00CD58AB">
            <w:pPr>
              <w:rPr>
                <w:color w:val="FFFFFF" w:themeColor="background1"/>
              </w:rPr>
            </w:pPr>
          </w:p>
        </w:tc>
        <w:tc>
          <w:tcPr>
            <w:tcW w:w="2000" w:type="dxa"/>
            <w:shd w:val="clear" w:color="auto" w:fill="95B3D7" w:themeFill="accent1" w:themeFillTint="99"/>
          </w:tcPr>
          <w:p w:rsidR="00481490" w:rsidRPr="00E85CE2" w:rsidRDefault="00481490" w:rsidP="009E4B48">
            <w:pPr>
              <w:rPr>
                <w:color w:val="FFFFFF" w:themeColor="background1"/>
              </w:rPr>
            </w:pPr>
            <w:r w:rsidRPr="00E85CE2">
              <w:rPr>
                <w:color w:val="FFFFFF" w:themeColor="background1"/>
              </w:rPr>
              <w:t xml:space="preserve">What is the </w:t>
            </w:r>
            <w:r w:rsidRPr="00E85CE2">
              <w:rPr>
                <w:b/>
                <w:color w:val="FFFFFF" w:themeColor="background1"/>
              </w:rPr>
              <w:t>timescale</w:t>
            </w:r>
            <w:r w:rsidRPr="00E85CE2">
              <w:rPr>
                <w:color w:val="FFFFFF" w:themeColor="background1"/>
              </w:rPr>
              <w:t xml:space="preserve"> for delivery?</w:t>
            </w:r>
          </w:p>
        </w:tc>
        <w:tc>
          <w:tcPr>
            <w:tcW w:w="2207" w:type="dxa"/>
            <w:shd w:val="clear" w:color="auto" w:fill="95B3D7" w:themeFill="accent1" w:themeFillTint="99"/>
          </w:tcPr>
          <w:p w:rsidR="00481490" w:rsidRPr="00B55F7F" w:rsidRDefault="00481490" w:rsidP="009E4B48">
            <w:pPr>
              <w:rPr>
                <w:b/>
                <w:color w:val="FFFFFF" w:themeColor="background1"/>
              </w:rPr>
            </w:pPr>
            <w:r>
              <w:rPr>
                <w:color w:val="FFFFFF" w:themeColor="background1"/>
              </w:rPr>
              <w:t xml:space="preserve">What are the </w:t>
            </w:r>
            <w:r w:rsidRPr="00004EE2">
              <w:rPr>
                <w:b/>
                <w:color w:val="FFFFFF" w:themeColor="background1"/>
              </w:rPr>
              <w:t xml:space="preserve">measurements </w:t>
            </w:r>
            <w:r>
              <w:rPr>
                <w:color w:val="FFFFFF" w:themeColor="background1"/>
              </w:rPr>
              <w:t>for achieving the Outcome?</w:t>
            </w:r>
          </w:p>
        </w:tc>
        <w:tc>
          <w:tcPr>
            <w:tcW w:w="1777" w:type="dxa"/>
            <w:shd w:val="clear" w:color="auto" w:fill="95B3D7" w:themeFill="accent1" w:themeFillTint="99"/>
          </w:tcPr>
          <w:p w:rsidR="00481490" w:rsidRPr="007775F8" w:rsidRDefault="00481490" w:rsidP="009E4B48">
            <w:pPr>
              <w:rPr>
                <w:color w:val="FFFFFF" w:themeColor="background1"/>
              </w:rPr>
            </w:pPr>
            <w:r>
              <w:rPr>
                <w:color w:val="FFFFFF" w:themeColor="background1"/>
              </w:rPr>
              <w:t xml:space="preserve">Which </w:t>
            </w:r>
            <w:r w:rsidRPr="00C0762E">
              <w:rPr>
                <w:b/>
                <w:color w:val="FFFFFF" w:themeColor="background1"/>
              </w:rPr>
              <w:t>protected characteristic</w:t>
            </w:r>
            <w:r>
              <w:rPr>
                <w:color w:val="FFFFFF" w:themeColor="background1"/>
              </w:rPr>
              <w:t xml:space="preserve"> does the Outcome relate to?</w:t>
            </w:r>
          </w:p>
        </w:tc>
        <w:tc>
          <w:tcPr>
            <w:tcW w:w="1959" w:type="dxa"/>
            <w:shd w:val="clear" w:color="auto" w:fill="95B3D7" w:themeFill="accent1" w:themeFillTint="99"/>
          </w:tcPr>
          <w:p w:rsidR="00481490" w:rsidRPr="00E85CE2" w:rsidRDefault="00481490" w:rsidP="009E4B48">
            <w:pPr>
              <w:rPr>
                <w:color w:val="FFFFFF" w:themeColor="background1"/>
              </w:rPr>
            </w:pPr>
            <w:r w:rsidRPr="007775F8">
              <w:rPr>
                <w:color w:val="FFFFFF" w:themeColor="background1"/>
              </w:rPr>
              <w:t xml:space="preserve">Which of the </w:t>
            </w:r>
            <w:r w:rsidRPr="007775F8">
              <w:rPr>
                <w:b/>
                <w:color w:val="FFFFFF" w:themeColor="background1"/>
              </w:rPr>
              <w:t xml:space="preserve">Equality Act 2010 general duties </w:t>
            </w:r>
            <w:r w:rsidRPr="007775F8">
              <w:rPr>
                <w:color w:val="FFFFFF" w:themeColor="background1"/>
              </w:rPr>
              <w:t>does this Outcome support?</w:t>
            </w:r>
          </w:p>
        </w:tc>
        <w:tc>
          <w:tcPr>
            <w:tcW w:w="1978" w:type="dxa"/>
            <w:shd w:val="clear" w:color="auto" w:fill="95B3D7" w:themeFill="accent1" w:themeFillTint="99"/>
          </w:tcPr>
          <w:p w:rsidR="00481490" w:rsidRPr="00E85CE2" w:rsidRDefault="00481490" w:rsidP="009E4B48">
            <w:pPr>
              <w:rPr>
                <w:color w:val="FFFFFF" w:themeColor="background1"/>
              </w:rPr>
            </w:pPr>
            <w:r w:rsidRPr="00961C1D">
              <w:rPr>
                <w:color w:val="FFFFFF" w:themeColor="background1"/>
              </w:rPr>
              <w:t xml:space="preserve">Which of </w:t>
            </w:r>
            <w:r w:rsidRPr="00961C1D">
              <w:rPr>
                <w:b/>
                <w:color w:val="FFFFFF" w:themeColor="background1"/>
              </w:rPr>
              <w:t>GCU’s Strategic Goals</w:t>
            </w:r>
            <w:r w:rsidRPr="00961C1D">
              <w:rPr>
                <w:color w:val="FFFFFF" w:themeColor="background1"/>
              </w:rPr>
              <w:t xml:space="preserve"> does this Outcome support?</w:t>
            </w:r>
          </w:p>
        </w:tc>
      </w:tr>
      <w:tr w:rsidR="00481490" w:rsidTr="009E4B48">
        <w:tc>
          <w:tcPr>
            <w:tcW w:w="2166" w:type="dxa"/>
          </w:tcPr>
          <w:p w:rsidR="00481490" w:rsidRDefault="00E90AE0" w:rsidP="009E4B48">
            <w:r>
              <w:t xml:space="preserve">5.1 </w:t>
            </w:r>
            <w:r w:rsidR="00481490">
              <w:t>Revise mechanisms relating to harassment including Harassment Policy, Harassment Advisors</w:t>
            </w:r>
          </w:p>
        </w:tc>
        <w:tc>
          <w:tcPr>
            <w:tcW w:w="2087" w:type="dxa"/>
          </w:tcPr>
          <w:p w:rsidR="004D0B31" w:rsidRDefault="004D0B31" w:rsidP="009E4B48">
            <w:r>
              <w:t>Director of People</w:t>
            </w:r>
          </w:p>
          <w:p w:rsidR="00481490" w:rsidRDefault="00481490" w:rsidP="009E4B48"/>
        </w:tc>
        <w:tc>
          <w:tcPr>
            <w:tcW w:w="2000" w:type="dxa"/>
          </w:tcPr>
          <w:p w:rsidR="00481490" w:rsidRDefault="00481490" w:rsidP="004D0B31">
            <w:r>
              <w:t xml:space="preserve">By </w:t>
            </w:r>
            <w:r w:rsidR="004D0B31">
              <w:t>September 2013</w:t>
            </w:r>
          </w:p>
        </w:tc>
        <w:tc>
          <w:tcPr>
            <w:tcW w:w="2207" w:type="dxa"/>
          </w:tcPr>
          <w:p w:rsidR="00481490" w:rsidRDefault="00481490" w:rsidP="009E4B48">
            <w:r>
              <w:t>Policy revised and approved</w:t>
            </w:r>
          </w:p>
          <w:p w:rsidR="00481490" w:rsidRDefault="00481490" w:rsidP="009E4B48"/>
          <w:p w:rsidR="00481490" w:rsidRDefault="00481490" w:rsidP="009E4B48">
            <w:r>
              <w:t>Harassment Advisors appointed, trained and supported</w:t>
            </w:r>
          </w:p>
          <w:p w:rsidR="00481490" w:rsidRDefault="00481490" w:rsidP="009E4B48"/>
          <w:p w:rsidR="00481490" w:rsidRDefault="00481490" w:rsidP="009E4B48">
            <w:r>
              <w:t>Revised mechanisms communicated and promoted</w:t>
            </w:r>
            <w:r w:rsidR="00137323">
              <w:t xml:space="preserve"> through GCU-</w:t>
            </w:r>
            <w:r w:rsidR="007A6BFF">
              <w:t>wide campaign</w:t>
            </w:r>
          </w:p>
          <w:p w:rsidR="00481490" w:rsidRDefault="00481490" w:rsidP="009E4B48"/>
          <w:p w:rsidR="005858EA" w:rsidRDefault="00481490" w:rsidP="006B2983">
            <w:r>
              <w:t>Evidence of increased ‘traffic’ – enquiries etc.</w:t>
            </w:r>
          </w:p>
        </w:tc>
        <w:tc>
          <w:tcPr>
            <w:tcW w:w="1777" w:type="dxa"/>
          </w:tcPr>
          <w:p w:rsidR="00481490" w:rsidRDefault="00481490" w:rsidP="009E4B48">
            <w:r>
              <w:t>All</w:t>
            </w:r>
          </w:p>
        </w:tc>
        <w:tc>
          <w:tcPr>
            <w:tcW w:w="1959" w:type="dxa"/>
          </w:tcPr>
          <w:p w:rsidR="00481490" w:rsidRDefault="00481490" w:rsidP="009E4B48">
            <w:r>
              <w:t>Eliminate discrimination; Promote equality of opportunity; Foster good relations</w:t>
            </w:r>
          </w:p>
        </w:tc>
        <w:tc>
          <w:tcPr>
            <w:tcW w:w="1978" w:type="dxa"/>
          </w:tcPr>
          <w:p w:rsidR="00481490" w:rsidRDefault="00481490" w:rsidP="009E4B48">
            <w:r>
              <w:t>Excellence in education; Valuing our people</w:t>
            </w:r>
          </w:p>
        </w:tc>
      </w:tr>
      <w:tr w:rsidR="006B2983" w:rsidRPr="00E85CE2" w:rsidTr="006B2983">
        <w:tc>
          <w:tcPr>
            <w:tcW w:w="2166" w:type="dxa"/>
            <w:tcBorders>
              <w:bottom w:val="single" w:sz="4" w:space="0" w:color="auto"/>
            </w:tcBorders>
            <w:shd w:val="clear" w:color="auto" w:fill="95B3D7" w:themeFill="accent1" w:themeFillTint="99"/>
          </w:tcPr>
          <w:p w:rsidR="006B2983" w:rsidRPr="00E85CE2" w:rsidRDefault="006B2983" w:rsidP="0014592D">
            <w:pPr>
              <w:rPr>
                <w:color w:val="FFFFFF" w:themeColor="background1"/>
              </w:rPr>
            </w:pPr>
            <w:r w:rsidRPr="00E85CE2">
              <w:rPr>
                <w:color w:val="FFFFFF" w:themeColor="background1"/>
              </w:rPr>
              <w:lastRenderedPageBreak/>
              <w:t xml:space="preserve">What are the </w:t>
            </w:r>
            <w:r w:rsidRPr="00E85CE2">
              <w:rPr>
                <w:b/>
                <w:color w:val="FFFFFF" w:themeColor="background1"/>
              </w:rPr>
              <w:t>actions</w:t>
            </w:r>
            <w:r>
              <w:rPr>
                <w:color w:val="FFFFFF" w:themeColor="background1"/>
              </w:rPr>
              <w:t xml:space="preserve"> required to achieve the O</w:t>
            </w:r>
            <w:r w:rsidRPr="00E85CE2">
              <w:rPr>
                <w:color w:val="FFFFFF" w:themeColor="background1"/>
              </w:rPr>
              <w:t>utcome?</w:t>
            </w:r>
          </w:p>
          <w:p w:rsidR="006B2983" w:rsidRPr="00E85CE2" w:rsidRDefault="006B2983" w:rsidP="0014592D">
            <w:pPr>
              <w:rPr>
                <w:b/>
                <w:color w:val="FFFFFF" w:themeColor="background1"/>
              </w:rPr>
            </w:pPr>
          </w:p>
        </w:tc>
        <w:tc>
          <w:tcPr>
            <w:tcW w:w="2087" w:type="dxa"/>
            <w:tcBorders>
              <w:bottom w:val="single" w:sz="4" w:space="0" w:color="auto"/>
            </w:tcBorders>
            <w:shd w:val="clear" w:color="auto" w:fill="95B3D7" w:themeFill="accent1" w:themeFillTint="99"/>
          </w:tcPr>
          <w:p w:rsidR="006B2983" w:rsidRDefault="006B2983" w:rsidP="0014592D">
            <w:pPr>
              <w:rPr>
                <w:color w:val="FFFFFF" w:themeColor="background1"/>
              </w:rPr>
            </w:pPr>
            <w:r w:rsidRPr="00E85CE2">
              <w:rPr>
                <w:color w:val="FFFFFF" w:themeColor="background1"/>
              </w:rPr>
              <w:t xml:space="preserve">Who is </w:t>
            </w:r>
            <w:r>
              <w:rPr>
                <w:color w:val="FFFFFF" w:themeColor="background1"/>
              </w:rPr>
              <w:t xml:space="preserve">the </w:t>
            </w:r>
            <w:r w:rsidRPr="009F5987">
              <w:rPr>
                <w:b/>
                <w:color w:val="FFFFFF" w:themeColor="background1"/>
              </w:rPr>
              <w:t>lead person</w:t>
            </w:r>
            <w:r>
              <w:rPr>
                <w:color w:val="FFFFFF" w:themeColor="background1"/>
              </w:rPr>
              <w:t xml:space="preserve"> </w:t>
            </w:r>
            <w:r w:rsidRPr="00E85CE2">
              <w:rPr>
                <w:b/>
                <w:color w:val="FFFFFF" w:themeColor="background1"/>
              </w:rPr>
              <w:t>responsible</w:t>
            </w:r>
            <w:r w:rsidRPr="00E85CE2">
              <w:rPr>
                <w:color w:val="FFFFFF" w:themeColor="background1"/>
              </w:rPr>
              <w:t xml:space="preserve"> for delivery</w:t>
            </w:r>
            <w:r>
              <w:rPr>
                <w:color w:val="FFFFFF" w:themeColor="background1"/>
              </w:rPr>
              <w:t>?</w:t>
            </w:r>
          </w:p>
          <w:p w:rsidR="006B2983" w:rsidRDefault="006B2983" w:rsidP="0014592D">
            <w:pPr>
              <w:rPr>
                <w:color w:val="FFFFFF" w:themeColor="background1"/>
              </w:rPr>
            </w:pPr>
          </w:p>
          <w:p w:rsidR="006B2983" w:rsidRPr="00E85CE2" w:rsidRDefault="006B2983" w:rsidP="0014592D">
            <w:pPr>
              <w:rPr>
                <w:color w:val="FFFFFF" w:themeColor="background1"/>
              </w:rPr>
            </w:pPr>
          </w:p>
        </w:tc>
        <w:tc>
          <w:tcPr>
            <w:tcW w:w="2000" w:type="dxa"/>
            <w:tcBorders>
              <w:bottom w:val="single" w:sz="4" w:space="0" w:color="auto"/>
            </w:tcBorders>
            <w:shd w:val="clear" w:color="auto" w:fill="95B3D7" w:themeFill="accent1" w:themeFillTint="99"/>
          </w:tcPr>
          <w:p w:rsidR="006B2983" w:rsidRPr="00E85CE2" w:rsidRDefault="006B2983" w:rsidP="0014592D">
            <w:pPr>
              <w:rPr>
                <w:color w:val="FFFFFF" w:themeColor="background1"/>
              </w:rPr>
            </w:pPr>
            <w:r w:rsidRPr="00E85CE2">
              <w:rPr>
                <w:color w:val="FFFFFF" w:themeColor="background1"/>
              </w:rPr>
              <w:t xml:space="preserve">What is the </w:t>
            </w:r>
            <w:r w:rsidRPr="00E85CE2">
              <w:rPr>
                <w:b/>
                <w:color w:val="FFFFFF" w:themeColor="background1"/>
              </w:rPr>
              <w:t>timescale</w:t>
            </w:r>
            <w:r w:rsidRPr="00E85CE2">
              <w:rPr>
                <w:color w:val="FFFFFF" w:themeColor="background1"/>
              </w:rPr>
              <w:t xml:space="preserve"> for delivery?</w:t>
            </w:r>
          </w:p>
        </w:tc>
        <w:tc>
          <w:tcPr>
            <w:tcW w:w="2207" w:type="dxa"/>
            <w:tcBorders>
              <w:bottom w:val="single" w:sz="4" w:space="0" w:color="auto"/>
            </w:tcBorders>
            <w:shd w:val="clear" w:color="auto" w:fill="95B3D7" w:themeFill="accent1" w:themeFillTint="99"/>
          </w:tcPr>
          <w:p w:rsidR="006B2983" w:rsidRPr="00B55F7F" w:rsidRDefault="006B2983" w:rsidP="0014592D">
            <w:pPr>
              <w:rPr>
                <w:b/>
                <w:color w:val="FFFFFF" w:themeColor="background1"/>
              </w:rPr>
            </w:pPr>
            <w:r>
              <w:rPr>
                <w:color w:val="FFFFFF" w:themeColor="background1"/>
              </w:rPr>
              <w:t xml:space="preserve">What are the </w:t>
            </w:r>
            <w:r w:rsidRPr="00004EE2">
              <w:rPr>
                <w:b/>
                <w:color w:val="FFFFFF" w:themeColor="background1"/>
              </w:rPr>
              <w:t xml:space="preserve">measurements </w:t>
            </w:r>
            <w:r>
              <w:rPr>
                <w:color w:val="FFFFFF" w:themeColor="background1"/>
              </w:rPr>
              <w:t>for achieving the Outcome?</w:t>
            </w:r>
          </w:p>
        </w:tc>
        <w:tc>
          <w:tcPr>
            <w:tcW w:w="1777" w:type="dxa"/>
            <w:tcBorders>
              <w:bottom w:val="single" w:sz="4" w:space="0" w:color="auto"/>
            </w:tcBorders>
            <w:shd w:val="clear" w:color="auto" w:fill="95B3D7" w:themeFill="accent1" w:themeFillTint="99"/>
          </w:tcPr>
          <w:p w:rsidR="006B2983" w:rsidRPr="007775F8" w:rsidRDefault="006B2983" w:rsidP="0014592D">
            <w:pPr>
              <w:rPr>
                <w:color w:val="FFFFFF" w:themeColor="background1"/>
              </w:rPr>
            </w:pPr>
            <w:r>
              <w:rPr>
                <w:color w:val="FFFFFF" w:themeColor="background1"/>
              </w:rPr>
              <w:t xml:space="preserve">Which </w:t>
            </w:r>
            <w:r w:rsidRPr="00C0762E">
              <w:rPr>
                <w:b/>
                <w:color w:val="FFFFFF" w:themeColor="background1"/>
              </w:rPr>
              <w:t>protected characteristic</w:t>
            </w:r>
            <w:r>
              <w:rPr>
                <w:color w:val="FFFFFF" w:themeColor="background1"/>
              </w:rPr>
              <w:t xml:space="preserve"> does the Outcome relate to?</w:t>
            </w:r>
          </w:p>
        </w:tc>
        <w:tc>
          <w:tcPr>
            <w:tcW w:w="1959" w:type="dxa"/>
            <w:tcBorders>
              <w:bottom w:val="single" w:sz="4" w:space="0" w:color="auto"/>
            </w:tcBorders>
            <w:shd w:val="clear" w:color="auto" w:fill="95B3D7" w:themeFill="accent1" w:themeFillTint="99"/>
          </w:tcPr>
          <w:p w:rsidR="006B2983" w:rsidRPr="00E85CE2" w:rsidRDefault="006B2983" w:rsidP="0014592D">
            <w:pPr>
              <w:rPr>
                <w:color w:val="FFFFFF" w:themeColor="background1"/>
              </w:rPr>
            </w:pPr>
            <w:r w:rsidRPr="007775F8">
              <w:rPr>
                <w:color w:val="FFFFFF" w:themeColor="background1"/>
              </w:rPr>
              <w:t xml:space="preserve">Which of the </w:t>
            </w:r>
            <w:r w:rsidRPr="007775F8">
              <w:rPr>
                <w:b/>
                <w:color w:val="FFFFFF" w:themeColor="background1"/>
              </w:rPr>
              <w:t xml:space="preserve">Equality Act 2010 general duties </w:t>
            </w:r>
            <w:r w:rsidRPr="007775F8">
              <w:rPr>
                <w:color w:val="FFFFFF" w:themeColor="background1"/>
              </w:rPr>
              <w:t>does this Outcome support?</w:t>
            </w:r>
          </w:p>
        </w:tc>
        <w:tc>
          <w:tcPr>
            <w:tcW w:w="1978" w:type="dxa"/>
            <w:tcBorders>
              <w:bottom w:val="single" w:sz="4" w:space="0" w:color="auto"/>
            </w:tcBorders>
            <w:shd w:val="clear" w:color="auto" w:fill="95B3D7" w:themeFill="accent1" w:themeFillTint="99"/>
          </w:tcPr>
          <w:p w:rsidR="006B2983" w:rsidRPr="00E85CE2" w:rsidRDefault="006B2983" w:rsidP="0014592D">
            <w:pPr>
              <w:rPr>
                <w:color w:val="FFFFFF" w:themeColor="background1"/>
              </w:rPr>
            </w:pPr>
            <w:r w:rsidRPr="00961C1D">
              <w:rPr>
                <w:color w:val="FFFFFF" w:themeColor="background1"/>
              </w:rPr>
              <w:t xml:space="preserve">Which of </w:t>
            </w:r>
            <w:r w:rsidRPr="00961C1D">
              <w:rPr>
                <w:b/>
                <w:color w:val="FFFFFF" w:themeColor="background1"/>
              </w:rPr>
              <w:t>GCU’s Strategic Goals</w:t>
            </w:r>
            <w:r w:rsidRPr="00961C1D">
              <w:rPr>
                <w:color w:val="FFFFFF" w:themeColor="background1"/>
              </w:rPr>
              <w:t xml:space="preserve"> does this Outcome support?</w:t>
            </w:r>
          </w:p>
        </w:tc>
      </w:tr>
      <w:tr w:rsidR="006B2983" w:rsidRPr="00E85CE2" w:rsidTr="006B2983">
        <w:tc>
          <w:tcPr>
            <w:tcW w:w="2166" w:type="dxa"/>
            <w:shd w:val="clear" w:color="auto" w:fill="auto"/>
          </w:tcPr>
          <w:p w:rsidR="006B2983" w:rsidRPr="006B2983" w:rsidRDefault="006B2983" w:rsidP="006B2983">
            <w:pPr>
              <w:rPr>
                <w:i/>
              </w:rPr>
            </w:pPr>
            <w:r w:rsidRPr="006B2983">
              <w:rPr>
                <w:i/>
              </w:rPr>
              <w:t>5.1 continued</w:t>
            </w:r>
          </w:p>
        </w:tc>
        <w:tc>
          <w:tcPr>
            <w:tcW w:w="2087" w:type="dxa"/>
            <w:shd w:val="clear" w:color="auto" w:fill="auto"/>
          </w:tcPr>
          <w:p w:rsidR="006B2983" w:rsidRDefault="006B2983" w:rsidP="006B2983"/>
        </w:tc>
        <w:tc>
          <w:tcPr>
            <w:tcW w:w="2000" w:type="dxa"/>
            <w:shd w:val="clear" w:color="auto" w:fill="auto"/>
          </w:tcPr>
          <w:p w:rsidR="006B2983" w:rsidRDefault="006B2983" w:rsidP="006B2983"/>
        </w:tc>
        <w:tc>
          <w:tcPr>
            <w:tcW w:w="2207" w:type="dxa"/>
            <w:shd w:val="clear" w:color="auto" w:fill="auto"/>
          </w:tcPr>
          <w:p w:rsidR="006B2983" w:rsidRDefault="006B2983" w:rsidP="006B2983">
            <w:r>
              <w:t>Increased  reporting options for students (e.g. through lecturers, Academic Development Tutors)</w:t>
            </w:r>
          </w:p>
          <w:p w:rsidR="006B2983" w:rsidRDefault="006B2983" w:rsidP="006B2983"/>
        </w:tc>
        <w:tc>
          <w:tcPr>
            <w:tcW w:w="1777" w:type="dxa"/>
            <w:shd w:val="clear" w:color="auto" w:fill="auto"/>
          </w:tcPr>
          <w:p w:rsidR="006B2983" w:rsidRDefault="006B2983" w:rsidP="006B2983"/>
        </w:tc>
        <w:tc>
          <w:tcPr>
            <w:tcW w:w="1959" w:type="dxa"/>
            <w:shd w:val="clear" w:color="auto" w:fill="auto"/>
          </w:tcPr>
          <w:p w:rsidR="006B2983" w:rsidRPr="007775F8" w:rsidRDefault="006B2983" w:rsidP="006B2983">
            <w:pPr>
              <w:rPr>
                <w:color w:val="FFFFFF" w:themeColor="background1"/>
              </w:rPr>
            </w:pPr>
          </w:p>
        </w:tc>
        <w:tc>
          <w:tcPr>
            <w:tcW w:w="1978" w:type="dxa"/>
            <w:shd w:val="clear" w:color="auto" w:fill="auto"/>
          </w:tcPr>
          <w:p w:rsidR="006B2983" w:rsidRPr="00961C1D" w:rsidRDefault="006B2983" w:rsidP="006B2983">
            <w:pPr>
              <w:rPr>
                <w:color w:val="FFFFFF" w:themeColor="background1"/>
              </w:rPr>
            </w:pPr>
          </w:p>
        </w:tc>
      </w:tr>
      <w:tr w:rsidR="006B2983" w:rsidTr="0014592D">
        <w:trPr>
          <w:trHeight w:val="557"/>
        </w:trPr>
        <w:tc>
          <w:tcPr>
            <w:tcW w:w="2166" w:type="dxa"/>
          </w:tcPr>
          <w:p w:rsidR="006B2983" w:rsidRDefault="006B2983" w:rsidP="006B2983">
            <w:r>
              <w:t xml:space="preserve">5.2 Update the Equality and Diversity Policy to the Dignity and Respect Policy, which </w:t>
            </w:r>
            <w:r w:rsidRPr="00FD59D8">
              <w:t>will outline the rights and respon</w:t>
            </w:r>
            <w:r>
              <w:t>sibilities under the Caledonian Code</w:t>
            </w:r>
          </w:p>
        </w:tc>
        <w:tc>
          <w:tcPr>
            <w:tcW w:w="2087" w:type="dxa"/>
          </w:tcPr>
          <w:p w:rsidR="006B2983" w:rsidRDefault="006B2983" w:rsidP="006B2983">
            <w:r>
              <w:t>Director of People</w:t>
            </w:r>
          </w:p>
        </w:tc>
        <w:tc>
          <w:tcPr>
            <w:tcW w:w="2000" w:type="dxa"/>
          </w:tcPr>
          <w:p w:rsidR="006B2983" w:rsidRDefault="006B2983" w:rsidP="0052636C">
            <w:r>
              <w:t xml:space="preserve">By </w:t>
            </w:r>
            <w:r w:rsidR="0052636C">
              <w:t>September</w:t>
            </w:r>
            <w:r>
              <w:t xml:space="preserve"> 2013</w:t>
            </w:r>
          </w:p>
        </w:tc>
        <w:tc>
          <w:tcPr>
            <w:tcW w:w="2207" w:type="dxa"/>
          </w:tcPr>
          <w:p w:rsidR="006B2983" w:rsidRDefault="006B2983" w:rsidP="006B2983">
            <w:r w:rsidRPr="00FD59D8">
              <w:t>A range of activities will be used to implement the Policy and Code, including awareness raising campaig</w:t>
            </w:r>
            <w:r>
              <w:t>ns and embedding the principles</w:t>
            </w:r>
          </w:p>
        </w:tc>
        <w:tc>
          <w:tcPr>
            <w:tcW w:w="1777" w:type="dxa"/>
          </w:tcPr>
          <w:p w:rsidR="006B2983" w:rsidRDefault="006B2983" w:rsidP="006B2983">
            <w:r>
              <w:t>All</w:t>
            </w:r>
          </w:p>
        </w:tc>
        <w:tc>
          <w:tcPr>
            <w:tcW w:w="1959" w:type="dxa"/>
          </w:tcPr>
          <w:p w:rsidR="006B2983" w:rsidRDefault="006B2983" w:rsidP="006B2983">
            <w:r>
              <w:t>Eliminate discrimination; Promote equality of opportunity;</w:t>
            </w:r>
          </w:p>
          <w:p w:rsidR="006B2983" w:rsidRDefault="006B2983" w:rsidP="006B2983">
            <w:r>
              <w:t>Foster good relations</w:t>
            </w:r>
          </w:p>
        </w:tc>
        <w:tc>
          <w:tcPr>
            <w:tcW w:w="1978" w:type="dxa"/>
          </w:tcPr>
          <w:p w:rsidR="006B2983" w:rsidRDefault="006B2983" w:rsidP="006B2983">
            <w:r>
              <w:t>Excellence in education; Valuing our people</w:t>
            </w:r>
          </w:p>
        </w:tc>
      </w:tr>
    </w:tbl>
    <w:p w:rsidR="00C57188" w:rsidRDefault="00C57188" w:rsidP="007775F8"/>
    <w:p w:rsidR="00DC019A" w:rsidRDefault="00DC019A" w:rsidP="007775F8"/>
    <w:tbl>
      <w:tblPr>
        <w:tblStyle w:val="TableGrid"/>
        <w:tblpPr w:leftFromText="180" w:rightFromText="180" w:vertAnchor="text" w:horzAnchor="margin" w:tblpY="-183"/>
        <w:tblW w:w="0" w:type="auto"/>
        <w:tblLook w:val="04A0" w:firstRow="1" w:lastRow="0" w:firstColumn="1" w:lastColumn="0" w:noHBand="0" w:noVBand="1"/>
      </w:tblPr>
      <w:tblGrid>
        <w:gridCol w:w="2082"/>
        <w:gridCol w:w="2055"/>
        <w:gridCol w:w="1958"/>
        <w:gridCol w:w="2189"/>
        <w:gridCol w:w="1777"/>
        <w:gridCol w:w="2128"/>
        <w:gridCol w:w="1985"/>
      </w:tblGrid>
      <w:tr w:rsidR="00314770" w:rsidTr="007C3FC1">
        <w:tc>
          <w:tcPr>
            <w:tcW w:w="14174" w:type="dxa"/>
            <w:gridSpan w:val="7"/>
            <w:shd w:val="clear" w:color="auto" w:fill="95B3D7" w:themeFill="accent1" w:themeFillTint="99"/>
          </w:tcPr>
          <w:p w:rsidR="00314770" w:rsidRPr="00137323" w:rsidRDefault="00314770" w:rsidP="007C3FC1">
            <w:pPr>
              <w:rPr>
                <w:color w:val="FFFFFF" w:themeColor="background1"/>
                <w:sz w:val="32"/>
                <w:szCs w:val="32"/>
              </w:rPr>
            </w:pPr>
            <w:r w:rsidRPr="00137323">
              <w:rPr>
                <w:b/>
                <w:color w:val="FFFFFF" w:themeColor="background1"/>
                <w:sz w:val="32"/>
                <w:szCs w:val="32"/>
              </w:rPr>
              <w:lastRenderedPageBreak/>
              <w:t>Equality Outcome 6</w:t>
            </w:r>
            <w:r w:rsidR="00B8704A" w:rsidRPr="00137323">
              <w:rPr>
                <w:b/>
                <w:color w:val="FFFFFF" w:themeColor="background1"/>
                <w:sz w:val="32"/>
                <w:szCs w:val="32"/>
              </w:rPr>
              <w:t xml:space="preserve"> (</w:t>
            </w:r>
            <w:r w:rsidR="00481490" w:rsidRPr="00137323">
              <w:rPr>
                <w:b/>
                <w:color w:val="FFFFFF" w:themeColor="background1"/>
                <w:sz w:val="32"/>
                <w:szCs w:val="32"/>
              </w:rPr>
              <w:t>Knowledge</w:t>
            </w:r>
            <w:r w:rsidR="00B8704A" w:rsidRPr="00137323">
              <w:rPr>
                <w:b/>
                <w:color w:val="FFFFFF" w:themeColor="background1"/>
                <w:sz w:val="32"/>
                <w:szCs w:val="32"/>
              </w:rPr>
              <w:t>)</w:t>
            </w:r>
          </w:p>
          <w:p w:rsidR="00314770" w:rsidRPr="00137323" w:rsidRDefault="00314770" w:rsidP="007C3FC1">
            <w:pPr>
              <w:rPr>
                <w:color w:val="FFFFFF" w:themeColor="background1"/>
                <w:sz w:val="32"/>
                <w:szCs w:val="32"/>
              </w:rPr>
            </w:pPr>
          </w:p>
          <w:p w:rsidR="00314770" w:rsidRPr="00137323" w:rsidRDefault="00314770" w:rsidP="007C3FC1">
            <w:pPr>
              <w:rPr>
                <w:color w:val="FFFFFF" w:themeColor="background1"/>
                <w:sz w:val="32"/>
                <w:szCs w:val="32"/>
              </w:rPr>
            </w:pPr>
            <w:r w:rsidRPr="00137323">
              <w:rPr>
                <w:color w:val="FFFFFF" w:themeColor="background1"/>
                <w:sz w:val="32"/>
                <w:szCs w:val="32"/>
              </w:rPr>
              <w:t xml:space="preserve">The University has a comprehensive and robust set of </w:t>
            </w:r>
            <w:r w:rsidR="00E078ED" w:rsidRPr="00137323">
              <w:rPr>
                <w:color w:val="FFFFFF" w:themeColor="background1"/>
                <w:sz w:val="32"/>
                <w:szCs w:val="32"/>
              </w:rPr>
              <w:t>student and staff</w:t>
            </w:r>
            <w:r w:rsidRPr="00137323">
              <w:rPr>
                <w:color w:val="FFFFFF" w:themeColor="background1"/>
                <w:sz w:val="32"/>
                <w:szCs w:val="32"/>
              </w:rPr>
              <w:t xml:space="preserve"> equality and diversity data that will give us an accurate picture of our University community, and enable us to undertake accurate analysis of under-representation</w:t>
            </w:r>
          </w:p>
          <w:p w:rsidR="00314770" w:rsidRPr="00EB7509" w:rsidRDefault="00314770" w:rsidP="007C3FC1">
            <w:pPr>
              <w:rPr>
                <w:color w:val="FFFFFF" w:themeColor="background1"/>
                <w:sz w:val="32"/>
                <w:szCs w:val="32"/>
              </w:rPr>
            </w:pPr>
          </w:p>
        </w:tc>
      </w:tr>
      <w:tr w:rsidR="0039421F" w:rsidTr="007C3FC1">
        <w:tc>
          <w:tcPr>
            <w:tcW w:w="2082" w:type="dxa"/>
            <w:shd w:val="clear" w:color="auto" w:fill="95B3D7" w:themeFill="accent1" w:themeFillTint="99"/>
          </w:tcPr>
          <w:p w:rsidR="00314770" w:rsidRPr="00E85CE2" w:rsidRDefault="00314770" w:rsidP="007C3FC1">
            <w:pPr>
              <w:rPr>
                <w:color w:val="FFFFFF" w:themeColor="background1"/>
              </w:rPr>
            </w:pPr>
            <w:r w:rsidRPr="00E85CE2">
              <w:rPr>
                <w:color w:val="FFFFFF" w:themeColor="background1"/>
              </w:rPr>
              <w:t xml:space="preserve">What are the </w:t>
            </w:r>
            <w:r w:rsidRPr="00E85CE2">
              <w:rPr>
                <w:b/>
                <w:color w:val="FFFFFF" w:themeColor="background1"/>
              </w:rPr>
              <w:t>actions</w:t>
            </w:r>
            <w:r>
              <w:rPr>
                <w:color w:val="FFFFFF" w:themeColor="background1"/>
              </w:rPr>
              <w:t xml:space="preserve"> required to achieve the O</w:t>
            </w:r>
            <w:r w:rsidRPr="00E85CE2">
              <w:rPr>
                <w:color w:val="FFFFFF" w:themeColor="background1"/>
              </w:rPr>
              <w:t>utcome?</w:t>
            </w:r>
          </w:p>
          <w:p w:rsidR="00314770" w:rsidRPr="00E85CE2" w:rsidRDefault="00314770" w:rsidP="007C3FC1">
            <w:pPr>
              <w:rPr>
                <w:b/>
                <w:color w:val="FFFFFF" w:themeColor="background1"/>
              </w:rPr>
            </w:pPr>
          </w:p>
        </w:tc>
        <w:tc>
          <w:tcPr>
            <w:tcW w:w="2055" w:type="dxa"/>
            <w:shd w:val="clear" w:color="auto" w:fill="95B3D7" w:themeFill="accent1" w:themeFillTint="99"/>
          </w:tcPr>
          <w:p w:rsidR="00CD58AB" w:rsidRDefault="00CD58AB" w:rsidP="00CD58AB">
            <w:pPr>
              <w:rPr>
                <w:color w:val="FFFFFF" w:themeColor="background1"/>
              </w:rPr>
            </w:pPr>
            <w:r w:rsidRPr="00E85CE2">
              <w:rPr>
                <w:color w:val="FFFFFF" w:themeColor="background1"/>
              </w:rPr>
              <w:t xml:space="preserve">Who is </w:t>
            </w:r>
            <w:r>
              <w:rPr>
                <w:color w:val="FFFFFF" w:themeColor="background1"/>
              </w:rPr>
              <w:t xml:space="preserve">the </w:t>
            </w:r>
            <w:r w:rsidRPr="009F5987">
              <w:rPr>
                <w:b/>
                <w:color w:val="FFFFFF" w:themeColor="background1"/>
              </w:rPr>
              <w:t>lead person</w:t>
            </w:r>
            <w:r>
              <w:rPr>
                <w:color w:val="FFFFFF" w:themeColor="background1"/>
              </w:rPr>
              <w:t xml:space="preserve"> </w:t>
            </w:r>
            <w:r w:rsidRPr="00E85CE2">
              <w:rPr>
                <w:b/>
                <w:color w:val="FFFFFF" w:themeColor="background1"/>
              </w:rPr>
              <w:t>responsible</w:t>
            </w:r>
            <w:r w:rsidRPr="00E85CE2">
              <w:rPr>
                <w:color w:val="FFFFFF" w:themeColor="background1"/>
              </w:rPr>
              <w:t xml:space="preserve"> for delivery</w:t>
            </w:r>
            <w:r>
              <w:rPr>
                <w:color w:val="FFFFFF" w:themeColor="background1"/>
              </w:rPr>
              <w:t>?</w:t>
            </w:r>
          </w:p>
          <w:p w:rsidR="00CD58AB" w:rsidRDefault="00CD58AB" w:rsidP="00CD58AB">
            <w:pPr>
              <w:rPr>
                <w:color w:val="FFFFFF" w:themeColor="background1"/>
              </w:rPr>
            </w:pPr>
          </w:p>
          <w:p w:rsidR="00314770" w:rsidRPr="00E85CE2" w:rsidRDefault="00314770" w:rsidP="00CD58AB">
            <w:pPr>
              <w:rPr>
                <w:color w:val="FFFFFF" w:themeColor="background1"/>
              </w:rPr>
            </w:pPr>
          </w:p>
        </w:tc>
        <w:tc>
          <w:tcPr>
            <w:tcW w:w="1958" w:type="dxa"/>
            <w:shd w:val="clear" w:color="auto" w:fill="95B3D7" w:themeFill="accent1" w:themeFillTint="99"/>
          </w:tcPr>
          <w:p w:rsidR="00314770" w:rsidRPr="00E85CE2" w:rsidRDefault="00314770" w:rsidP="007C3FC1">
            <w:pPr>
              <w:rPr>
                <w:color w:val="FFFFFF" w:themeColor="background1"/>
              </w:rPr>
            </w:pPr>
            <w:r w:rsidRPr="00E85CE2">
              <w:rPr>
                <w:color w:val="FFFFFF" w:themeColor="background1"/>
              </w:rPr>
              <w:t xml:space="preserve">What is the </w:t>
            </w:r>
            <w:r w:rsidRPr="00E85CE2">
              <w:rPr>
                <w:b/>
                <w:color w:val="FFFFFF" w:themeColor="background1"/>
              </w:rPr>
              <w:t>timescale</w:t>
            </w:r>
            <w:r w:rsidRPr="00E85CE2">
              <w:rPr>
                <w:color w:val="FFFFFF" w:themeColor="background1"/>
              </w:rPr>
              <w:t xml:space="preserve"> for delivery?</w:t>
            </w:r>
          </w:p>
        </w:tc>
        <w:tc>
          <w:tcPr>
            <w:tcW w:w="2189" w:type="dxa"/>
            <w:shd w:val="clear" w:color="auto" w:fill="95B3D7" w:themeFill="accent1" w:themeFillTint="99"/>
          </w:tcPr>
          <w:p w:rsidR="00314770" w:rsidRPr="00B55F7F" w:rsidRDefault="00314770" w:rsidP="007C3FC1">
            <w:pPr>
              <w:rPr>
                <w:b/>
                <w:color w:val="FFFFFF" w:themeColor="background1"/>
              </w:rPr>
            </w:pPr>
            <w:r>
              <w:rPr>
                <w:color w:val="FFFFFF" w:themeColor="background1"/>
              </w:rPr>
              <w:t xml:space="preserve">What are the </w:t>
            </w:r>
            <w:r w:rsidRPr="00004EE2">
              <w:rPr>
                <w:b/>
                <w:color w:val="FFFFFF" w:themeColor="background1"/>
              </w:rPr>
              <w:t xml:space="preserve">measurements </w:t>
            </w:r>
            <w:r>
              <w:rPr>
                <w:color w:val="FFFFFF" w:themeColor="background1"/>
              </w:rPr>
              <w:t>for achieving the Outcome?</w:t>
            </w:r>
          </w:p>
        </w:tc>
        <w:tc>
          <w:tcPr>
            <w:tcW w:w="1777" w:type="dxa"/>
            <w:shd w:val="clear" w:color="auto" w:fill="95B3D7" w:themeFill="accent1" w:themeFillTint="99"/>
          </w:tcPr>
          <w:p w:rsidR="00314770" w:rsidRPr="007775F8" w:rsidRDefault="00314770" w:rsidP="007C3FC1">
            <w:pPr>
              <w:rPr>
                <w:color w:val="FFFFFF" w:themeColor="background1"/>
              </w:rPr>
            </w:pPr>
            <w:r w:rsidRPr="00314770">
              <w:rPr>
                <w:color w:val="FFFFFF" w:themeColor="background1"/>
              </w:rPr>
              <w:t xml:space="preserve">Which </w:t>
            </w:r>
            <w:r w:rsidRPr="00314770">
              <w:rPr>
                <w:b/>
                <w:color w:val="FFFFFF" w:themeColor="background1"/>
              </w:rPr>
              <w:t>protected characteristic</w:t>
            </w:r>
            <w:r w:rsidRPr="00314770">
              <w:rPr>
                <w:color w:val="FFFFFF" w:themeColor="background1"/>
              </w:rPr>
              <w:t xml:space="preserve"> does the Outcome relate to?</w:t>
            </w:r>
          </w:p>
        </w:tc>
        <w:tc>
          <w:tcPr>
            <w:tcW w:w="2128" w:type="dxa"/>
            <w:shd w:val="clear" w:color="auto" w:fill="95B3D7" w:themeFill="accent1" w:themeFillTint="99"/>
          </w:tcPr>
          <w:p w:rsidR="00314770" w:rsidRPr="00E85CE2" w:rsidRDefault="00314770" w:rsidP="007C3FC1">
            <w:pPr>
              <w:rPr>
                <w:color w:val="FFFFFF" w:themeColor="background1"/>
              </w:rPr>
            </w:pPr>
            <w:r w:rsidRPr="007775F8">
              <w:rPr>
                <w:color w:val="FFFFFF" w:themeColor="background1"/>
              </w:rPr>
              <w:t xml:space="preserve">Which of the </w:t>
            </w:r>
            <w:r w:rsidRPr="007775F8">
              <w:rPr>
                <w:b/>
                <w:color w:val="FFFFFF" w:themeColor="background1"/>
              </w:rPr>
              <w:t xml:space="preserve">Equality Act 2010 general duties </w:t>
            </w:r>
            <w:r w:rsidRPr="007775F8">
              <w:rPr>
                <w:color w:val="FFFFFF" w:themeColor="background1"/>
              </w:rPr>
              <w:t>does this Outcome support?</w:t>
            </w:r>
          </w:p>
        </w:tc>
        <w:tc>
          <w:tcPr>
            <w:tcW w:w="1985" w:type="dxa"/>
            <w:shd w:val="clear" w:color="auto" w:fill="95B3D7" w:themeFill="accent1" w:themeFillTint="99"/>
          </w:tcPr>
          <w:p w:rsidR="00314770" w:rsidRPr="00E85CE2" w:rsidRDefault="00314770" w:rsidP="007C3FC1">
            <w:pPr>
              <w:rPr>
                <w:color w:val="FFFFFF" w:themeColor="background1"/>
              </w:rPr>
            </w:pPr>
            <w:r w:rsidRPr="00961C1D">
              <w:rPr>
                <w:color w:val="FFFFFF" w:themeColor="background1"/>
              </w:rPr>
              <w:t xml:space="preserve">Which of </w:t>
            </w:r>
            <w:r w:rsidRPr="00961C1D">
              <w:rPr>
                <w:b/>
                <w:color w:val="FFFFFF" w:themeColor="background1"/>
              </w:rPr>
              <w:t>GCU’s Strategic Goals</w:t>
            </w:r>
            <w:r w:rsidRPr="00961C1D">
              <w:rPr>
                <w:color w:val="FFFFFF" w:themeColor="background1"/>
              </w:rPr>
              <w:t xml:space="preserve"> does this Outcome support?</w:t>
            </w:r>
          </w:p>
        </w:tc>
      </w:tr>
      <w:tr w:rsidR="0039421F" w:rsidTr="007C3FC1">
        <w:tc>
          <w:tcPr>
            <w:tcW w:w="2082" w:type="dxa"/>
          </w:tcPr>
          <w:p w:rsidR="00BF2C7A" w:rsidRDefault="00E90AE0" w:rsidP="007C3FC1">
            <w:r>
              <w:t xml:space="preserve">6.1 </w:t>
            </w:r>
            <w:r w:rsidR="00BF2C7A" w:rsidRPr="00BF2C7A">
              <w:t xml:space="preserve">We will develop our capacity to collect and analyse qualitative and quantitative data in relation to </w:t>
            </w:r>
            <w:r w:rsidR="00BF2C7A">
              <w:t xml:space="preserve">protected characteristic </w:t>
            </w:r>
            <w:r w:rsidR="00BF2C7A" w:rsidRPr="00BF2C7A">
              <w:t xml:space="preserve">profiles of </w:t>
            </w:r>
            <w:r w:rsidR="00E078ED">
              <w:t xml:space="preserve">student and </w:t>
            </w:r>
            <w:r w:rsidR="00485AE5">
              <w:t>staff</w:t>
            </w:r>
            <w:r w:rsidR="00BF2C7A" w:rsidRPr="00BF2C7A">
              <w:t xml:space="preserve"> </w:t>
            </w:r>
          </w:p>
          <w:p w:rsidR="00BF2C7A" w:rsidRDefault="00BF2C7A" w:rsidP="007C3FC1"/>
          <w:p w:rsidR="004D0B31" w:rsidRDefault="004D0B31" w:rsidP="007C3FC1"/>
          <w:p w:rsidR="00BF2C7A" w:rsidRDefault="00BF2C7A" w:rsidP="00225C10"/>
        </w:tc>
        <w:tc>
          <w:tcPr>
            <w:tcW w:w="2055" w:type="dxa"/>
          </w:tcPr>
          <w:p w:rsidR="00314770" w:rsidRDefault="005858EA" w:rsidP="007C3FC1">
            <w:r>
              <w:t>Director of People/</w:t>
            </w:r>
            <w:r w:rsidR="00314770">
              <w:t>Director of Policy and Planning</w:t>
            </w:r>
          </w:p>
          <w:p w:rsidR="007C3FC1" w:rsidRDefault="007C3FC1" w:rsidP="007C3FC1"/>
          <w:p w:rsidR="007C3FC1" w:rsidRDefault="007C3FC1" w:rsidP="007C3FC1"/>
          <w:p w:rsidR="007C3FC1" w:rsidRDefault="007C3FC1" w:rsidP="007C3FC1"/>
          <w:p w:rsidR="007C3FC1" w:rsidRDefault="007C3FC1" w:rsidP="007C3FC1"/>
          <w:p w:rsidR="007C3FC1" w:rsidRDefault="007C3FC1" w:rsidP="007C3FC1"/>
          <w:p w:rsidR="007C3FC1" w:rsidRDefault="007C3FC1" w:rsidP="007C3FC1"/>
          <w:p w:rsidR="007C3FC1" w:rsidRDefault="007C3FC1" w:rsidP="007C3FC1"/>
          <w:p w:rsidR="007C3FC1" w:rsidRDefault="007C3FC1" w:rsidP="007C3FC1"/>
          <w:p w:rsidR="007C3FC1" w:rsidRDefault="007C3FC1" w:rsidP="007C3FC1"/>
          <w:p w:rsidR="007C3FC1" w:rsidRDefault="007C3FC1" w:rsidP="007C3FC1"/>
        </w:tc>
        <w:tc>
          <w:tcPr>
            <w:tcW w:w="1958" w:type="dxa"/>
          </w:tcPr>
          <w:p w:rsidR="00314770" w:rsidRDefault="00314770" w:rsidP="007C3FC1">
            <w:r>
              <w:t>April 2014</w:t>
            </w:r>
          </w:p>
          <w:p w:rsidR="007C3FC1" w:rsidRDefault="007C3FC1" w:rsidP="007C3FC1"/>
          <w:p w:rsidR="007C3FC1" w:rsidRDefault="007C3FC1" w:rsidP="007C3FC1"/>
          <w:p w:rsidR="007C3FC1" w:rsidRDefault="007C3FC1" w:rsidP="007C3FC1"/>
          <w:p w:rsidR="007C3FC1" w:rsidRDefault="007C3FC1" w:rsidP="007C3FC1"/>
          <w:p w:rsidR="007C3FC1" w:rsidRDefault="007C3FC1" w:rsidP="007C3FC1"/>
          <w:p w:rsidR="007C3FC1" w:rsidRDefault="007C3FC1" w:rsidP="007C3FC1"/>
          <w:p w:rsidR="007C3FC1" w:rsidRDefault="007C3FC1" w:rsidP="007C3FC1"/>
          <w:p w:rsidR="007C3FC1" w:rsidRDefault="007C3FC1" w:rsidP="007C3FC1"/>
          <w:p w:rsidR="007C3FC1" w:rsidRDefault="007C3FC1" w:rsidP="007C3FC1"/>
          <w:p w:rsidR="007C3FC1" w:rsidRDefault="007C3FC1" w:rsidP="007C3FC1"/>
          <w:p w:rsidR="007C3FC1" w:rsidRDefault="007C3FC1" w:rsidP="007C3FC1"/>
          <w:p w:rsidR="007C3FC1" w:rsidRDefault="007C3FC1" w:rsidP="007C3FC1"/>
          <w:p w:rsidR="007C3FC1" w:rsidRDefault="007C3FC1" w:rsidP="007C3FC1"/>
        </w:tc>
        <w:tc>
          <w:tcPr>
            <w:tcW w:w="2189" w:type="dxa"/>
          </w:tcPr>
          <w:p w:rsidR="00314770" w:rsidRDefault="00314770" w:rsidP="007C3FC1">
            <w:r>
              <w:t xml:space="preserve">Establish appropriate data to be collected in relation to the </w:t>
            </w:r>
            <w:r w:rsidR="00E078ED">
              <w:t>student and staff</w:t>
            </w:r>
            <w:r>
              <w:t xml:space="preserve"> life cycle</w:t>
            </w:r>
          </w:p>
          <w:p w:rsidR="00314770" w:rsidRDefault="00314770" w:rsidP="007C3FC1"/>
          <w:p w:rsidR="00314770" w:rsidRDefault="00314770" w:rsidP="007C3FC1">
            <w:r>
              <w:t xml:space="preserve">Increased range of evidence that covers all protected characteristics </w:t>
            </w:r>
          </w:p>
          <w:p w:rsidR="00314770" w:rsidRDefault="00314770" w:rsidP="007C3FC1"/>
          <w:p w:rsidR="005858EA" w:rsidRDefault="00E20B78" w:rsidP="00E20B78">
            <w:r>
              <w:t>Establish</w:t>
            </w:r>
            <w:r w:rsidR="00314770">
              <w:t xml:space="preserve"> bank of external data (e.g. HESA, census) to help us develop an und</w:t>
            </w:r>
            <w:r>
              <w:t>erstanding</w:t>
            </w:r>
          </w:p>
          <w:p w:rsidR="00E20B78" w:rsidRDefault="00E20B78" w:rsidP="00E20B78">
            <w:r>
              <w:t xml:space="preserve"> </w:t>
            </w:r>
          </w:p>
        </w:tc>
        <w:tc>
          <w:tcPr>
            <w:tcW w:w="1777" w:type="dxa"/>
          </w:tcPr>
          <w:p w:rsidR="00314770" w:rsidRDefault="00314770" w:rsidP="007C3FC1">
            <w:r>
              <w:t>All</w:t>
            </w:r>
          </w:p>
        </w:tc>
        <w:tc>
          <w:tcPr>
            <w:tcW w:w="2128" w:type="dxa"/>
          </w:tcPr>
          <w:p w:rsidR="00314770" w:rsidRDefault="00314770" w:rsidP="007C3FC1">
            <w:r>
              <w:t>Eliminate unlawful discrimination; Advance equality of opportunity</w:t>
            </w:r>
          </w:p>
        </w:tc>
        <w:tc>
          <w:tcPr>
            <w:tcW w:w="1985" w:type="dxa"/>
          </w:tcPr>
          <w:p w:rsidR="00314770" w:rsidRDefault="00314770" w:rsidP="007C3FC1">
            <w:r>
              <w:t>Excellence in education; Valuing our people; Committed to the Common Good; Delivering for business, the public and voluntary sectors</w:t>
            </w:r>
          </w:p>
        </w:tc>
      </w:tr>
      <w:tr w:rsidR="00E20B78" w:rsidRPr="00E85CE2" w:rsidTr="00E20B78">
        <w:tc>
          <w:tcPr>
            <w:tcW w:w="2082" w:type="dxa"/>
            <w:tcBorders>
              <w:bottom w:val="single" w:sz="4" w:space="0" w:color="auto"/>
            </w:tcBorders>
            <w:shd w:val="clear" w:color="auto" w:fill="95B3D7" w:themeFill="accent1" w:themeFillTint="99"/>
          </w:tcPr>
          <w:p w:rsidR="00E20B78" w:rsidRPr="00E85CE2" w:rsidRDefault="00E20B78" w:rsidP="0014592D">
            <w:pPr>
              <w:rPr>
                <w:color w:val="FFFFFF" w:themeColor="background1"/>
              </w:rPr>
            </w:pPr>
            <w:r w:rsidRPr="00E85CE2">
              <w:rPr>
                <w:color w:val="FFFFFF" w:themeColor="background1"/>
              </w:rPr>
              <w:lastRenderedPageBreak/>
              <w:t xml:space="preserve">What are the </w:t>
            </w:r>
            <w:r w:rsidRPr="00E85CE2">
              <w:rPr>
                <w:b/>
                <w:color w:val="FFFFFF" w:themeColor="background1"/>
              </w:rPr>
              <w:t>actions</w:t>
            </w:r>
            <w:r>
              <w:rPr>
                <w:color w:val="FFFFFF" w:themeColor="background1"/>
              </w:rPr>
              <w:t xml:space="preserve"> required to achieve the O</w:t>
            </w:r>
            <w:r w:rsidRPr="00E85CE2">
              <w:rPr>
                <w:color w:val="FFFFFF" w:themeColor="background1"/>
              </w:rPr>
              <w:t>utcome?</w:t>
            </w:r>
          </w:p>
          <w:p w:rsidR="00E20B78" w:rsidRPr="00E85CE2" w:rsidRDefault="00E20B78" w:rsidP="0014592D">
            <w:pPr>
              <w:rPr>
                <w:b/>
                <w:color w:val="FFFFFF" w:themeColor="background1"/>
              </w:rPr>
            </w:pPr>
          </w:p>
        </w:tc>
        <w:tc>
          <w:tcPr>
            <w:tcW w:w="2055" w:type="dxa"/>
            <w:tcBorders>
              <w:bottom w:val="single" w:sz="4" w:space="0" w:color="auto"/>
            </w:tcBorders>
            <w:shd w:val="clear" w:color="auto" w:fill="95B3D7" w:themeFill="accent1" w:themeFillTint="99"/>
          </w:tcPr>
          <w:p w:rsidR="00E20B78" w:rsidRDefault="00E20B78" w:rsidP="0014592D">
            <w:pPr>
              <w:rPr>
                <w:color w:val="FFFFFF" w:themeColor="background1"/>
              </w:rPr>
            </w:pPr>
            <w:r w:rsidRPr="00E85CE2">
              <w:rPr>
                <w:color w:val="FFFFFF" w:themeColor="background1"/>
              </w:rPr>
              <w:t xml:space="preserve">Who is </w:t>
            </w:r>
            <w:r>
              <w:rPr>
                <w:color w:val="FFFFFF" w:themeColor="background1"/>
              </w:rPr>
              <w:t xml:space="preserve">the </w:t>
            </w:r>
            <w:r w:rsidRPr="009F5987">
              <w:rPr>
                <w:b/>
                <w:color w:val="FFFFFF" w:themeColor="background1"/>
              </w:rPr>
              <w:t>lead person</w:t>
            </w:r>
            <w:r>
              <w:rPr>
                <w:color w:val="FFFFFF" w:themeColor="background1"/>
              </w:rPr>
              <w:t xml:space="preserve"> </w:t>
            </w:r>
            <w:r w:rsidRPr="00E85CE2">
              <w:rPr>
                <w:b/>
                <w:color w:val="FFFFFF" w:themeColor="background1"/>
              </w:rPr>
              <w:t>responsible</w:t>
            </w:r>
            <w:r w:rsidRPr="00E85CE2">
              <w:rPr>
                <w:color w:val="FFFFFF" w:themeColor="background1"/>
              </w:rPr>
              <w:t xml:space="preserve"> for delivery</w:t>
            </w:r>
            <w:r>
              <w:rPr>
                <w:color w:val="FFFFFF" w:themeColor="background1"/>
              </w:rPr>
              <w:t>?</w:t>
            </w:r>
          </w:p>
          <w:p w:rsidR="00E20B78" w:rsidRDefault="00E20B78" w:rsidP="0014592D">
            <w:pPr>
              <w:rPr>
                <w:color w:val="FFFFFF" w:themeColor="background1"/>
              </w:rPr>
            </w:pPr>
          </w:p>
          <w:p w:rsidR="00E20B78" w:rsidRPr="00E85CE2" w:rsidRDefault="00E20B78" w:rsidP="0014592D">
            <w:pPr>
              <w:rPr>
                <w:color w:val="FFFFFF" w:themeColor="background1"/>
              </w:rPr>
            </w:pPr>
          </w:p>
        </w:tc>
        <w:tc>
          <w:tcPr>
            <w:tcW w:w="1958" w:type="dxa"/>
            <w:tcBorders>
              <w:bottom w:val="single" w:sz="4" w:space="0" w:color="auto"/>
            </w:tcBorders>
            <w:shd w:val="clear" w:color="auto" w:fill="95B3D7" w:themeFill="accent1" w:themeFillTint="99"/>
          </w:tcPr>
          <w:p w:rsidR="00E20B78" w:rsidRPr="00E85CE2" w:rsidRDefault="00E20B78" w:rsidP="0014592D">
            <w:pPr>
              <w:rPr>
                <w:color w:val="FFFFFF" w:themeColor="background1"/>
              </w:rPr>
            </w:pPr>
            <w:r w:rsidRPr="00E85CE2">
              <w:rPr>
                <w:color w:val="FFFFFF" w:themeColor="background1"/>
              </w:rPr>
              <w:t xml:space="preserve">What is the </w:t>
            </w:r>
            <w:r w:rsidRPr="00E85CE2">
              <w:rPr>
                <w:b/>
                <w:color w:val="FFFFFF" w:themeColor="background1"/>
              </w:rPr>
              <w:t>timescale</w:t>
            </w:r>
            <w:r w:rsidRPr="00E85CE2">
              <w:rPr>
                <w:color w:val="FFFFFF" w:themeColor="background1"/>
              </w:rPr>
              <w:t xml:space="preserve"> for delivery?</w:t>
            </w:r>
          </w:p>
        </w:tc>
        <w:tc>
          <w:tcPr>
            <w:tcW w:w="2189" w:type="dxa"/>
            <w:tcBorders>
              <w:bottom w:val="single" w:sz="4" w:space="0" w:color="auto"/>
            </w:tcBorders>
            <w:shd w:val="clear" w:color="auto" w:fill="95B3D7" w:themeFill="accent1" w:themeFillTint="99"/>
          </w:tcPr>
          <w:p w:rsidR="00E20B78" w:rsidRPr="00B55F7F" w:rsidRDefault="00E20B78" w:rsidP="0014592D">
            <w:pPr>
              <w:rPr>
                <w:b/>
                <w:color w:val="FFFFFF" w:themeColor="background1"/>
              </w:rPr>
            </w:pPr>
            <w:r>
              <w:rPr>
                <w:color w:val="FFFFFF" w:themeColor="background1"/>
              </w:rPr>
              <w:t xml:space="preserve">What are the </w:t>
            </w:r>
            <w:r w:rsidRPr="00004EE2">
              <w:rPr>
                <w:b/>
                <w:color w:val="FFFFFF" w:themeColor="background1"/>
              </w:rPr>
              <w:t xml:space="preserve">measurements </w:t>
            </w:r>
            <w:r>
              <w:rPr>
                <w:color w:val="FFFFFF" w:themeColor="background1"/>
              </w:rPr>
              <w:t>for achieving the Outcome?</w:t>
            </w:r>
          </w:p>
        </w:tc>
        <w:tc>
          <w:tcPr>
            <w:tcW w:w="1777" w:type="dxa"/>
            <w:tcBorders>
              <w:bottom w:val="single" w:sz="4" w:space="0" w:color="auto"/>
            </w:tcBorders>
            <w:shd w:val="clear" w:color="auto" w:fill="95B3D7" w:themeFill="accent1" w:themeFillTint="99"/>
          </w:tcPr>
          <w:p w:rsidR="00E20B78" w:rsidRPr="007775F8" w:rsidRDefault="00E20B78" w:rsidP="0014592D">
            <w:pPr>
              <w:rPr>
                <w:color w:val="FFFFFF" w:themeColor="background1"/>
              </w:rPr>
            </w:pPr>
            <w:r w:rsidRPr="00314770">
              <w:rPr>
                <w:color w:val="FFFFFF" w:themeColor="background1"/>
              </w:rPr>
              <w:t xml:space="preserve">Which </w:t>
            </w:r>
            <w:r w:rsidRPr="00314770">
              <w:rPr>
                <w:b/>
                <w:color w:val="FFFFFF" w:themeColor="background1"/>
              </w:rPr>
              <w:t>protected characteristic</w:t>
            </w:r>
            <w:r w:rsidRPr="00314770">
              <w:rPr>
                <w:color w:val="FFFFFF" w:themeColor="background1"/>
              </w:rPr>
              <w:t xml:space="preserve"> does the Outcome relate to?</w:t>
            </w:r>
          </w:p>
        </w:tc>
        <w:tc>
          <w:tcPr>
            <w:tcW w:w="2128" w:type="dxa"/>
            <w:tcBorders>
              <w:bottom w:val="single" w:sz="4" w:space="0" w:color="auto"/>
            </w:tcBorders>
            <w:shd w:val="clear" w:color="auto" w:fill="95B3D7" w:themeFill="accent1" w:themeFillTint="99"/>
          </w:tcPr>
          <w:p w:rsidR="00E20B78" w:rsidRPr="00E85CE2" w:rsidRDefault="00E20B78" w:rsidP="0014592D">
            <w:pPr>
              <w:rPr>
                <w:color w:val="FFFFFF" w:themeColor="background1"/>
              </w:rPr>
            </w:pPr>
            <w:r w:rsidRPr="007775F8">
              <w:rPr>
                <w:color w:val="FFFFFF" w:themeColor="background1"/>
              </w:rPr>
              <w:t xml:space="preserve">Which of the </w:t>
            </w:r>
            <w:r w:rsidRPr="007775F8">
              <w:rPr>
                <w:b/>
                <w:color w:val="FFFFFF" w:themeColor="background1"/>
              </w:rPr>
              <w:t xml:space="preserve">Equality Act 2010 general duties </w:t>
            </w:r>
            <w:r w:rsidRPr="007775F8">
              <w:rPr>
                <w:color w:val="FFFFFF" w:themeColor="background1"/>
              </w:rPr>
              <w:t>does this Outcome support?</w:t>
            </w:r>
          </w:p>
        </w:tc>
        <w:tc>
          <w:tcPr>
            <w:tcW w:w="1985" w:type="dxa"/>
            <w:tcBorders>
              <w:bottom w:val="single" w:sz="4" w:space="0" w:color="auto"/>
            </w:tcBorders>
            <w:shd w:val="clear" w:color="auto" w:fill="95B3D7" w:themeFill="accent1" w:themeFillTint="99"/>
          </w:tcPr>
          <w:p w:rsidR="00E20B78" w:rsidRPr="00E85CE2" w:rsidRDefault="00E20B78" w:rsidP="0014592D">
            <w:pPr>
              <w:rPr>
                <w:color w:val="FFFFFF" w:themeColor="background1"/>
              </w:rPr>
            </w:pPr>
            <w:r w:rsidRPr="00961C1D">
              <w:rPr>
                <w:color w:val="FFFFFF" w:themeColor="background1"/>
              </w:rPr>
              <w:t xml:space="preserve">Which of </w:t>
            </w:r>
            <w:r w:rsidRPr="00961C1D">
              <w:rPr>
                <w:b/>
                <w:color w:val="FFFFFF" w:themeColor="background1"/>
              </w:rPr>
              <w:t>GCU’s Strategic Goals</w:t>
            </w:r>
            <w:r w:rsidRPr="00961C1D">
              <w:rPr>
                <w:color w:val="FFFFFF" w:themeColor="background1"/>
              </w:rPr>
              <w:t xml:space="preserve"> does this Outcome support?</w:t>
            </w:r>
          </w:p>
        </w:tc>
      </w:tr>
      <w:tr w:rsidR="00E20B78" w:rsidRPr="00E85CE2" w:rsidTr="00E20B78">
        <w:tc>
          <w:tcPr>
            <w:tcW w:w="2082" w:type="dxa"/>
            <w:shd w:val="clear" w:color="auto" w:fill="auto"/>
          </w:tcPr>
          <w:p w:rsidR="00E20B78" w:rsidRPr="00E20B78" w:rsidRDefault="00E20B78" w:rsidP="00E20B78">
            <w:pPr>
              <w:rPr>
                <w:i/>
              </w:rPr>
            </w:pPr>
            <w:r w:rsidRPr="00E20B78">
              <w:rPr>
                <w:i/>
              </w:rPr>
              <w:t>6.1 continued</w:t>
            </w:r>
          </w:p>
        </w:tc>
        <w:tc>
          <w:tcPr>
            <w:tcW w:w="2055" w:type="dxa"/>
            <w:shd w:val="clear" w:color="auto" w:fill="auto"/>
          </w:tcPr>
          <w:p w:rsidR="00E20B78" w:rsidRDefault="00E20B78" w:rsidP="00E20B78"/>
        </w:tc>
        <w:tc>
          <w:tcPr>
            <w:tcW w:w="1958" w:type="dxa"/>
            <w:shd w:val="clear" w:color="auto" w:fill="auto"/>
          </w:tcPr>
          <w:p w:rsidR="00E20B78" w:rsidRDefault="00E20B78" w:rsidP="00E20B78"/>
        </w:tc>
        <w:tc>
          <w:tcPr>
            <w:tcW w:w="2189" w:type="dxa"/>
            <w:shd w:val="clear" w:color="auto" w:fill="auto"/>
          </w:tcPr>
          <w:p w:rsidR="00E20B78" w:rsidRDefault="00961FDE" w:rsidP="00E20B78">
            <w:r>
              <w:t>o</w:t>
            </w:r>
            <w:r w:rsidR="00E20B78">
              <w:t>f the communities we serve and take appropriate steps to ensure that our student and staff population reflects this</w:t>
            </w:r>
          </w:p>
        </w:tc>
        <w:tc>
          <w:tcPr>
            <w:tcW w:w="1777" w:type="dxa"/>
            <w:shd w:val="clear" w:color="auto" w:fill="auto"/>
          </w:tcPr>
          <w:p w:rsidR="00E20B78" w:rsidRPr="00314770" w:rsidRDefault="00E20B78" w:rsidP="00E20B78">
            <w:pPr>
              <w:rPr>
                <w:color w:val="FFFFFF" w:themeColor="background1"/>
              </w:rPr>
            </w:pPr>
          </w:p>
        </w:tc>
        <w:tc>
          <w:tcPr>
            <w:tcW w:w="2128" w:type="dxa"/>
            <w:shd w:val="clear" w:color="auto" w:fill="auto"/>
          </w:tcPr>
          <w:p w:rsidR="00E20B78" w:rsidRPr="007775F8" w:rsidRDefault="00E20B78" w:rsidP="00E20B78">
            <w:pPr>
              <w:rPr>
                <w:color w:val="FFFFFF" w:themeColor="background1"/>
              </w:rPr>
            </w:pPr>
          </w:p>
        </w:tc>
        <w:tc>
          <w:tcPr>
            <w:tcW w:w="1985" w:type="dxa"/>
            <w:shd w:val="clear" w:color="auto" w:fill="auto"/>
          </w:tcPr>
          <w:p w:rsidR="00E20B78" w:rsidRPr="00961C1D" w:rsidRDefault="00E20B78" w:rsidP="00E20B78">
            <w:pPr>
              <w:rPr>
                <w:color w:val="FFFFFF" w:themeColor="background1"/>
              </w:rPr>
            </w:pPr>
          </w:p>
        </w:tc>
      </w:tr>
      <w:tr w:rsidR="00E20B78" w:rsidRPr="00E85CE2" w:rsidTr="00E20B78">
        <w:tc>
          <w:tcPr>
            <w:tcW w:w="2082" w:type="dxa"/>
            <w:shd w:val="clear" w:color="auto" w:fill="auto"/>
          </w:tcPr>
          <w:p w:rsidR="00E20B78" w:rsidRDefault="00E20B78" w:rsidP="00E20B78">
            <w:r>
              <w:t xml:space="preserve">6.2 We will use the data </w:t>
            </w:r>
            <w:r w:rsidRPr="00BF2C7A">
              <w:t xml:space="preserve">to help identify progress and </w:t>
            </w:r>
            <w:r>
              <w:t xml:space="preserve">also any areas for development </w:t>
            </w:r>
          </w:p>
        </w:tc>
        <w:tc>
          <w:tcPr>
            <w:tcW w:w="2055" w:type="dxa"/>
            <w:shd w:val="clear" w:color="auto" w:fill="auto"/>
          </w:tcPr>
          <w:p w:rsidR="00E20B78" w:rsidRDefault="005858EA" w:rsidP="00E20B78">
            <w:r>
              <w:t>Director of People/</w:t>
            </w:r>
            <w:r w:rsidR="00E20B78" w:rsidRPr="007C3FC1">
              <w:t>Director of Policy and Planning</w:t>
            </w:r>
          </w:p>
        </w:tc>
        <w:tc>
          <w:tcPr>
            <w:tcW w:w="1958" w:type="dxa"/>
            <w:shd w:val="clear" w:color="auto" w:fill="auto"/>
          </w:tcPr>
          <w:p w:rsidR="00E20B78" w:rsidRDefault="00E20B78" w:rsidP="00E20B78">
            <w:r>
              <w:t>April 2014 (ongoing)</w:t>
            </w:r>
          </w:p>
        </w:tc>
        <w:tc>
          <w:tcPr>
            <w:tcW w:w="2189" w:type="dxa"/>
            <w:shd w:val="clear" w:color="auto" w:fill="auto"/>
          </w:tcPr>
          <w:p w:rsidR="00E20B78" w:rsidRDefault="00E20B78" w:rsidP="00E20B78">
            <w:r>
              <w:t xml:space="preserve">Put in place a series of SMART measures that addresses any imbalances identified. </w:t>
            </w:r>
            <w:r w:rsidRPr="00BF2C7A">
              <w:t xml:space="preserve">Key areas include </w:t>
            </w:r>
            <w:r>
              <w:t>student and staff</w:t>
            </w:r>
            <w:r w:rsidRPr="00BF2C7A">
              <w:t xml:space="preserve"> records, </w:t>
            </w:r>
            <w:r>
              <w:t xml:space="preserve">and </w:t>
            </w:r>
            <w:r w:rsidRPr="00BF2C7A">
              <w:t>surveys</w:t>
            </w:r>
          </w:p>
        </w:tc>
        <w:tc>
          <w:tcPr>
            <w:tcW w:w="1777" w:type="dxa"/>
            <w:shd w:val="clear" w:color="auto" w:fill="auto"/>
          </w:tcPr>
          <w:p w:rsidR="00E20B78" w:rsidRDefault="00E20B78" w:rsidP="00E20B78">
            <w:r>
              <w:t>All</w:t>
            </w:r>
          </w:p>
        </w:tc>
        <w:tc>
          <w:tcPr>
            <w:tcW w:w="2128" w:type="dxa"/>
            <w:shd w:val="clear" w:color="auto" w:fill="auto"/>
          </w:tcPr>
          <w:p w:rsidR="00E20B78" w:rsidRDefault="00E20B78" w:rsidP="00E20B78">
            <w:r w:rsidRPr="007C3FC1">
              <w:t>Eliminate unlawful discrimination; Advance equality of opportunity</w:t>
            </w:r>
          </w:p>
        </w:tc>
        <w:tc>
          <w:tcPr>
            <w:tcW w:w="1985" w:type="dxa"/>
            <w:shd w:val="clear" w:color="auto" w:fill="auto"/>
          </w:tcPr>
          <w:p w:rsidR="00E20B78" w:rsidRDefault="00E20B78" w:rsidP="005858EA">
            <w:r w:rsidRPr="007C3FC1">
              <w:t>Excellence i</w:t>
            </w:r>
            <w:r>
              <w:t xml:space="preserve">n education; </w:t>
            </w:r>
            <w:r w:rsidR="005858EA">
              <w:t xml:space="preserve"> </w:t>
            </w:r>
            <w:r w:rsidR="005858EA" w:rsidRPr="005858EA">
              <w:t>Valuing our people</w:t>
            </w:r>
          </w:p>
        </w:tc>
      </w:tr>
      <w:tr w:rsidR="00E20B78" w:rsidRPr="00E85CE2" w:rsidTr="00E20B78">
        <w:tc>
          <w:tcPr>
            <w:tcW w:w="2082" w:type="dxa"/>
            <w:shd w:val="clear" w:color="auto" w:fill="auto"/>
          </w:tcPr>
          <w:p w:rsidR="00E20B78" w:rsidRDefault="00E20B78" w:rsidP="00E20B78">
            <w:r>
              <w:t>6.3 We will publish gender pay gap information</w:t>
            </w:r>
          </w:p>
        </w:tc>
        <w:tc>
          <w:tcPr>
            <w:tcW w:w="2055" w:type="dxa"/>
            <w:shd w:val="clear" w:color="auto" w:fill="auto"/>
          </w:tcPr>
          <w:p w:rsidR="00E20B78" w:rsidRPr="007C3FC1" w:rsidRDefault="005858EA" w:rsidP="00E20B78">
            <w:r>
              <w:t>Director of People</w:t>
            </w:r>
          </w:p>
        </w:tc>
        <w:tc>
          <w:tcPr>
            <w:tcW w:w="1958" w:type="dxa"/>
            <w:shd w:val="clear" w:color="auto" w:fill="auto"/>
          </w:tcPr>
          <w:p w:rsidR="00E20B78" w:rsidRDefault="00335E40" w:rsidP="00E20B78">
            <w:r>
              <w:t>September</w:t>
            </w:r>
            <w:r w:rsidR="005858EA">
              <w:t xml:space="preserve"> 2013</w:t>
            </w:r>
          </w:p>
        </w:tc>
        <w:tc>
          <w:tcPr>
            <w:tcW w:w="2189" w:type="dxa"/>
            <w:shd w:val="clear" w:color="auto" w:fill="auto"/>
          </w:tcPr>
          <w:p w:rsidR="00E20B78" w:rsidRDefault="005858EA" w:rsidP="00E20B78">
            <w:r>
              <w:t>Staff data collected, analysed and published</w:t>
            </w:r>
          </w:p>
        </w:tc>
        <w:tc>
          <w:tcPr>
            <w:tcW w:w="1777" w:type="dxa"/>
            <w:shd w:val="clear" w:color="auto" w:fill="auto"/>
          </w:tcPr>
          <w:p w:rsidR="00E20B78" w:rsidRDefault="005858EA" w:rsidP="00E20B78">
            <w:r>
              <w:t>Sex</w:t>
            </w:r>
          </w:p>
        </w:tc>
        <w:tc>
          <w:tcPr>
            <w:tcW w:w="2128" w:type="dxa"/>
            <w:shd w:val="clear" w:color="auto" w:fill="auto"/>
          </w:tcPr>
          <w:p w:rsidR="00E20B78" w:rsidRPr="007C3FC1" w:rsidRDefault="005858EA" w:rsidP="00E20B78">
            <w:r w:rsidRPr="007C3FC1">
              <w:t>El</w:t>
            </w:r>
            <w:r>
              <w:t>iminate unlawful discrimination</w:t>
            </w:r>
          </w:p>
        </w:tc>
        <w:tc>
          <w:tcPr>
            <w:tcW w:w="1985" w:type="dxa"/>
            <w:shd w:val="clear" w:color="auto" w:fill="auto"/>
          </w:tcPr>
          <w:p w:rsidR="00E20B78" w:rsidRPr="007C3FC1" w:rsidRDefault="005858EA" w:rsidP="005858EA">
            <w:r>
              <w:t>Valuing our people</w:t>
            </w:r>
          </w:p>
        </w:tc>
      </w:tr>
    </w:tbl>
    <w:p w:rsidR="00E20B78" w:rsidRDefault="00E20B78"/>
    <w:tbl>
      <w:tblPr>
        <w:tblStyle w:val="TableGrid"/>
        <w:tblpPr w:leftFromText="180" w:rightFromText="180" w:vertAnchor="text" w:horzAnchor="margin" w:tblpY="-183"/>
        <w:tblW w:w="0" w:type="auto"/>
        <w:tblLook w:val="04A0" w:firstRow="1" w:lastRow="0" w:firstColumn="1" w:lastColumn="0" w:noHBand="0" w:noVBand="1"/>
      </w:tblPr>
      <w:tblGrid>
        <w:gridCol w:w="2082"/>
        <w:gridCol w:w="2055"/>
        <w:gridCol w:w="1958"/>
        <w:gridCol w:w="2189"/>
        <w:gridCol w:w="1777"/>
        <w:gridCol w:w="2128"/>
        <w:gridCol w:w="1985"/>
      </w:tblGrid>
      <w:tr w:rsidR="00686169" w:rsidRPr="00E85CE2" w:rsidTr="00686169">
        <w:tc>
          <w:tcPr>
            <w:tcW w:w="2082" w:type="dxa"/>
            <w:tcBorders>
              <w:bottom w:val="single" w:sz="4" w:space="0" w:color="auto"/>
            </w:tcBorders>
            <w:shd w:val="clear" w:color="auto" w:fill="95B3D7" w:themeFill="accent1" w:themeFillTint="99"/>
          </w:tcPr>
          <w:p w:rsidR="00686169" w:rsidRPr="00E85CE2" w:rsidRDefault="00686169" w:rsidP="0014592D">
            <w:pPr>
              <w:rPr>
                <w:color w:val="FFFFFF" w:themeColor="background1"/>
              </w:rPr>
            </w:pPr>
            <w:r w:rsidRPr="00E85CE2">
              <w:rPr>
                <w:color w:val="FFFFFF" w:themeColor="background1"/>
              </w:rPr>
              <w:lastRenderedPageBreak/>
              <w:t xml:space="preserve">What are the </w:t>
            </w:r>
            <w:r w:rsidRPr="00E85CE2">
              <w:rPr>
                <w:b/>
                <w:color w:val="FFFFFF" w:themeColor="background1"/>
              </w:rPr>
              <w:t>actions</w:t>
            </w:r>
            <w:r>
              <w:rPr>
                <w:color w:val="FFFFFF" w:themeColor="background1"/>
              </w:rPr>
              <w:t xml:space="preserve"> required to achieve the O</w:t>
            </w:r>
            <w:r w:rsidRPr="00E85CE2">
              <w:rPr>
                <w:color w:val="FFFFFF" w:themeColor="background1"/>
              </w:rPr>
              <w:t>utcome?</w:t>
            </w:r>
          </w:p>
          <w:p w:rsidR="00686169" w:rsidRPr="00E85CE2" w:rsidRDefault="00686169" w:rsidP="0014592D">
            <w:pPr>
              <w:rPr>
                <w:b/>
                <w:color w:val="FFFFFF" w:themeColor="background1"/>
              </w:rPr>
            </w:pPr>
          </w:p>
        </w:tc>
        <w:tc>
          <w:tcPr>
            <w:tcW w:w="2055" w:type="dxa"/>
            <w:tcBorders>
              <w:bottom w:val="single" w:sz="4" w:space="0" w:color="auto"/>
            </w:tcBorders>
            <w:shd w:val="clear" w:color="auto" w:fill="95B3D7" w:themeFill="accent1" w:themeFillTint="99"/>
          </w:tcPr>
          <w:p w:rsidR="00686169" w:rsidRDefault="00686169" w:rsidP="0014592D">
            <w:pPr>
              <w:rPr>
                <w:color w:val="FFFFFF" w:themeColor="background1"/>
              </w:rPr>
            </w:pPr>
            <w:r w:rsidRPr="00E85CE2">
              <w:rPr>
                <w:color w:val="FFFFFF" w:themeColor="background1"/>
              </w:rPr>
              <w:t xml:space="preserve">Who is </w:t>
            </w:r>
            <w:r>
              <w:rPr>
                <w:color w:val="FFFFFF" w:themeColor="background1"/>
              </w:rPr>
              <w:t xml:space="preserve">the </w:t>
            </w:r>
            <w:r w:rsidRPr="009F5987">
              <w:rPr>
                <w:b/>
                <w:color w:val="FFFFFF" w:themeColor="background1"/>
              </w:rPr>
              <w:t>lead person</w:t>
            </w:r>
            <w:r>
              <w:rPr>
                <w:color w:val="FFFFFF" w:themeColor="background1"/>
              </w:rPr>
              <w:t xml:space="preserve"> </w:t>
            </w:r>
            <w:r w:rsidRPr="00E85CE2">
              <w:rPr>
                <w:b/>
                <w:color w:val="FFFFFF" w:themeColor="background1"/>
              </w:rPr>
              <w:t>responsible</w:t>
            </w:r>
            <w:r w:rsidRPr="00E85CE2">
              <w:rPr>
                <w:color w:val="FFFFFF" w:themeColor="background1"/>
              </w:rPr>
              <w:t xml:space="preserve"> for delivery</w:t>
            </w:r>
            <w:r>
              <w:rPr>
                <w:color w:val="FFFFFF" w:themeColor="background1"/>
              </w:rPr>
              <w:t>?</w:t>
            </w:r>
          </w:p>
          <w:p w:rsidR="00686169" w:rsidRDefault="00686169" w:rsidP="0014592D">
            <w:pPr>
              <w:rPr>
                <w:color w:val="FFFFFF" w:themeColor="background1"/>
              </w:rPr>
            </w:pPr>
          </w:p>
          <w:p w:rsidR="00686169" w:rsidRPr="00E85CE2" w:rsidRDefault="00686169" w:rsidP="0014592D">
            <w:pPr>
              <w:rPr>
                <w:color w:val="FFFFFF" w:themeColor="background1"/>
              </w:rPr>
            </w:pPr>
          </w:p>
        </w:tc>
        <w:tc>
          <w:tcPr>
            <w:tcW w:w="1958" w:type="dxa"/>
            <w:tcBorders>
              <w:bottom w:val="single" w:sz="4" w:space="0" w:color="auto"/>
            </w:tcBorders>
            <w:shd w:val="clear" w:color="auto" w:fill="95B3D7" w:themeFill="accent1" w:themeFillTint="99"/>
          </w:tcPr>
          <w:p w:rsidR="00686169" w:rsidRPr="00E85CE2" w:rsidRDefault="00686169" w:rsidP="0014592D">
            <w:pPr>
              <w:rPr>
                <w:color w:val="FFFFFF" w:themeColor="background1"/>
              </w:rPr>
            </w:pPr>
            <w:r w:rsidRPr="00E85CE2">
              <w:rPr>
                <w:color w:val="FFFFFF" w:themeColor="background1"/>
              </w:rPr>
              <w:t xml:space="preserve">What is the </w:t>
            </w:r>
            <w:r w:rsidRPr="00E85CE2">
              <w:rPr>
                <w:b/>
                <w:color w:val="FFFFFF" w:themeColor="background1"/>
              </w:rPr>
              <w:t>timescale</w:t>
            </w:r>
            <w:r w:rsidRPr="00E85CE2">
              <w:rPr>
                <w:color w:val="FFFFFF" w:themeColor="background1"/>
              </w:rPr>
              <w:t xml:space="preserve"> for delivery?</w:t>
            </w:r>
          </w:p>
        </w:tc>
        <w:tc>
          <w:tcPr>
            <w:tcW w:w="2189" w:type="dxa"/>
            <w:tcBorders>
              <w:bottom w:val="single" w:sz="4" w:space="0" w:color="auto"/>
            </w:tcBorders>
            <w:shd w:val="clear" w:color="auto" w:fill="95B3D7" w:themeFill="accent1" w:themeFillTint="99"/>
          </w:tcPr>
          <w:p w:rsidR="00686169" w:rsidRPr="00B55F7F" w:rsidRDefault="00686169" w:rsidP="0014592D">
            <w:pPr>
              <w:rPr>
                <w:b/>
                <w:color w:val="FFFFFF" w:themeColor="background1"/>
              </w:rPr>
            </w:pPr>
            <w:r>
              <w:rPr>
                <w:color w:val="FFFFFF" w:themeColor="background1"/>
              </w:rPr>
              <w:t xml:space="preserve">What are the </w:t>
            </w:r>
            <w:r w:rsidRPr="00004EE2">
              <w:rPr>
                <w:b/>
                <w:color w:val="FFFFFF" w:themeColor="background1"/>
              </w:rPr>
              <w:t xml:space="preserve">measurements </w:t>
            </w:r>
            <w:r>
              <w:rPr>
                <w:color w:val="FFFFFF" w:themeColor="background1"/>
              </w:rPr>
              <w:t>for achieving the Outcome?</w:t>
            </w:r>
          </w:p>
        </w:tc>
        <w:tc>
          <w:tcPr>
            <w:tcW w:w="1777" w:type="dxa"/>
            <w:tcBorders>
              <w:bottom w:val="single" w:sz="4" w:space="0" w:color="auto"/>
            </w:tcBorders>
            <w:shd w:val="clear" w:color="auto" w:fill="95B3D7" w:themeFill="accent1" w:themeFillTint="99"/>
          </w:tcPr>
          <w:p w:rsidR="00686169" w:rsidRPr="007775F8" w:rsidRDefault="00686169" w:rsidP="0014592D">
            <w:pPr>
              <w:rPr>
                <w:color w:val="FFFFFF" w:themeColor="background1"/>
              </w:rPr>
            </w:pPr>
            <w:r w:rsidRPr="00314770">
              <w:rPr>
                <w:color w:val="FFFFFF" w:themeColor="background1"/>
              </w:rPr>
              <w:t xml:space="preserve">Which </w:t>
            </w:r>
            <w:r w:rsidRPr="00314770">
              <w:rPr>
                <w:b/>
                <w:color w:val="FFFFFF" w:themeColor="background1"/>
              </w:rPr>
              <w:t>protected characteristic</w:t>
            </w:r>
            <w:r w:rsidRPr="00314770">
              <w:rPr>
                <w:color w:val="FFFFFF" w:themeColor="background1"/>
              </w:rPr>
              <w:t xml:space="preserve"> does the Outcome relate to?</w:t>
            </w:r>
          </w:p>
        </w:tc>
        <w:tc>
          <w:tcPr>
            <w:tcW w:w="2128" w:type="dxa"/>
            <w:tcBorders>
              <w:bottom w:val="single" w:sz="4" w:space="0" w:color="auto"/>
            </w:tcBorders>
            <w:shd w:val="clear" w:color="auto" w:fill="95B3D7" w:themeFill="accent1" w:themeFillTint="99"/>
          </w:tcPr>
          <w:p w:rsidR="00686169" w:rsidRPr="00E85CE2" w:rsidRDefault="00686169" w:rsidP="0014592D">
            <w:pPr>
              <w:rPr>
                <w:color w:val="FFFFFF" w:themeColor="background1"/>
              </w:rPr>
            </w:pPr>
            <w:r w:rsidRPr="007775F8">
              <w:rPr>
                <w:color w:val="FFFFFF" w:themeColor="background1"/>
              </w:rPr>
              <w:t xml:space="preserve">Which of the </w:t>
            </w:r>
            <w:r w:rsidRPr="007775F8">
              <w:rPr>
                <w:b/>
                <w:color w:val="FFFFFF" w:themeColor="background1"/>
              </w:rPr>
              <w:t xml:space="preserve">Equality Act 2010 general duties </w:t>
            </w:r>
            <w:r w:rsidRPr="007775F8">
              <w:rPr>
                <w:color w:val="FFFFFF" w:themeColor="background1"/>
              </w:rPr>
              <w:t>does this Outcome support?</w:t>
            </w:r>
          </w:p>
        </w:tc>
        <w:tc>
          <w:tcPr>
            <w:tcW w:w="1985" w:type="dxa"/>
            <w:tcBorders>
              <w:bottom w:val="single" w:sz="4" w:space="0" w:color="auto"/>
            </w:tcBorders>
            <w:shd w:val="clear" w:color="auto" w:fill="95B3D7" w:themeFill="accent1" w:themeFillTint="99"/>
          </w:tcPr>
          <w:p w:rsidR="00686169" w:rsidRPr="00E85CE2" w:rsidRDefault="00686169" w:rsidP="0014592D">
            <w:pPr>
              <w:rPr>
                <w:color w:val="FFFFFF" w:themeColor="background1"/>
              </w:rPr>
            </w:pPr>
            <w:r w:rsidRPr="00961C1D">
              <w:rPr>
                <w:color w:val="FFFFFF" w:themeColor="background1"/>
              </w:rPr>
              <w:t xml:space="preserve">Which of </w:t>
            </w:r>
            <w:r w:rsidRPr="00961C1D">
              <w:rPr>
                <w:b/>
                <w:color w:val="FFFFFF" w:themeColor="background1"/>
              </w:rPr>
              <w:t>GCU’s Strategic Goals</w:t>
            </w:r>
            <w:r w:rsidRPr="00961C1D">
              <w:rPr>
                <w:color w:val="FFFFFF" w:themeColor="background1"/>
              </w:rPr>
              <w:t xml:space="preserve"> does this Outcome support?</w:t>
            </w:r>
          </w:p>
        </w:tc>
      </w:tr>
      <w:tr w:rsidR="005858EA" w:rsidRPr="00E85CE2" w:rsidTr="00686169">
        <w:tc>
          <w:tcPr>
            <w:tcW w:w="2082" w:type="dxa"/>
            <w:shd w:val="clear" w:color="auto" w:fill="auto"/>
          </w:tcPr>
          <w:p w:rsidR="005858EA" w:rsidRDefault="005858EA" w:rsidP="005858EA">
            <w:r>
              <w:t>6.4 We will publish statements on equal pay for gender (and subsequently for race and disability from 2017)</w:t>
            </w:r>
          </w:p>
          <w:p w:rsidR="005858EA" w:rsidRDefault="005858EA" w:rsidP="005858EA"/>
        </w:tc>
        <w:tc>
          <w:tcPr>
            <w:tcW w:w="2055" w:type="dxa"/>
            <w:shd w:val="clear" w:color="auto" w:fill="auto"/>
          </w:tcPr>
          <w:p w:rsidR="005858EA" w:rsidRPr="005858EA" w:rsidRDefault="005858EA" w:rsidP="005858EA">
            <w:r>
              <w:t>Director of People</w:t>
            </w:r>
          </w:p>
        </w:tc>
        <w:tc>
          <w:tcPr>
            <w:tcW w:w="1958" w:type="dxa"/>
            <w:shd w:val="clear" w:color="auto" w:fill="auto"/>
          </w:tcPr>
          <w:p w:rsidR="005858EA" w:rsidRPr="005858EA" w:rsidRDefault="00335E40" w:rsidP="005858EA">
            <w:r>
              <w:t>September</w:t>
            </w:r>
            <w:r w:rsidR="005858EA">
              <w:t xml:space="preserve"> 2013</w:t>
            </w:r>
          </w:p>
        </w:tc>
        <w:tc>
          <w:tcPr>
            <w:tcW w:w="2189" w:type="dxa"/>
            <w:shd w:val="clear" w:color="auto" w:fill="auto"/>
          </w:tcPr>
          <w:p w:rsidR="005858EA" w:rsidRPr="005858EA" w:rsidRDefault="005858EA" w:rsidP="005858EA">
            <w:r>
              <w:t>Staff data collected, analysed and published</w:t>
            </w:r>
          </w:p>
        </w:tc>
        <w:tc>
          <w:tcPr>
            <w:tcW w:w="1777" w:type="dxa"/>
            <w:shd w:val="clear" w:color="auto" w:fill="auto"/>
          </w:tcPr>
          <w:p w:rsidR="005858EA" w:rsidRPr="005858EA" w:rsidRDefault="005858EA" w:rsidP="005858EA">
            <w:r>
              <w:t xml:space="preserve">Sex (and </w:t>
            </w:r>
            <w:r w:rsidR="003633D5">
              <w:t>subsequently Race and D</w:t>
            </w:r>
            <w:r>
              <w:t>isability)</w:t>
            </w:r>
          </w:p>
        </w:tc>
        <w:tc>
          <w:tcPr>
            <w:tcW w:w="2128" w:type="dxa"/>
            <w:shd w:val="clear" w:color="auto" w:fill="auto"/>
          </w:tcPr>
          <w:p w:rsidR="005858EA" w:rsidRPr="007C3FC1" w:rsidRDefault="005858EA" w:rsidP="005858EA">
            <w:r w:rsidRPr="007C3FC1">
              <w:t>El</w:t>
            </w:r>
            <w:r>
              <w:t>iminate unlawful discrimination</w:t>
            </w:r>
          </w:p>
        </w:tc>
        <w:tc>
          <w:tcPr>
            <w:tcW w:w="1985" w:type="dxa"/>
            <w:shd w:val="clear" w:color="auto" w:fill="auto"/>
          </w:tcPr>
          <w:p w:rsidR="005858EA" w:rsidRPr="007C3FC1" w:rsidRDefault="005858EA" w:rsidP="005858EA">
            <w:r>
              <w:t>Valuing our people</w:t>
            </w:r>
          </w:p>
        </w:tc>
      </w:tr>
      <w:tr w:rsidR="005858EA" w:rsidRPr="00E85CE2" w:rsidTr="00686169">
        <w:tc>
          <w:tcPr>
            <w:tcW w:w="2082" w:type="dxa"/>
            <w:tcBorders>
              <w:bottom w:val="single" w:sz="4" w:space="0" w:color="auto"/>
            </w:tcBorders>
            <w:shd w:val="clear" w:color="auto" w:fill="auto"/>
          </w:tcPr>
          <w:p w:rsidR="005858EA" w:rsidRPr="00BF2C7A" w:rsidRDefault="005858EA" w:rsidP="005858EA">
            <w:r>
              <w:t xml:space="preserve">6.5 </w:t>
            </w:r>
            <w:r w:rsidRPr="007D5B69">
              <w:t>We will conduct equality impact assessments of policies and processes to ensure that they do not discriminate; they advance equality of opportu</w:t>
            </w:r>
            <w:r>
              <w:t>nity and foster good relations</w:t>
            </w:r>
          </w:p>
        </w:tc>
        <w:tc>
          <w:tcPr>
            <w:tcW w:w="2055" w:type="dxa"/>
            <w:tcBorders>
              <w:bottom w:val="single" w:sz="4" w:space="0" w:color="auto"/>
            </w:tcBorders>
            <w:shd w:val="clear" w:color="auto" w:fill="auto"/>
          </w:tcPr>
          <w:p w:rsidR="005858EA" w:rsidRDefault="005858EA" w:rsidP="005858EA">
            <w:r>
              <w:t>Executive Deans, Directors, Heads of Department</w:t>
            </w:r>
          </w:p>
        </w:tc>
        <w:tc>
          <w:tcPr>
            <w:tcW w:w="1958" w:type="dxa"/>
            <w:tcBorders>
              <w:bottom w:val="single" w:sz="4" w:space="0" w:color="auto"/>
            </w:tcBorders>
            <w:shd w:val="clear" w:color="auto" w:fill="auto"/>
          </w:tcPr>
          <w:p w:rsidR="005858EA" w:rsidRDefault="0014270A" w:rsidP="005858EA">
            <w:r>
              <w:t>September 2013</w:t>
            </w:r>
          </w:p>
        </w:tc>
        <w:tc>
          <w:tcPr>
            <w:tcW w:w="2189" w:type="dxa"/>
            <w:tcBorders>
              <w:bottom w:val="single" w:sz="4" w:space="0" w:color="auto"/>
            </w:tcBorders>
            <w:shd w:val="clear" w:color="auto" w:fill="auto"/>
          </w:tcPr>
          <w:p w:rsidR="005858EA" w:rsidRDefault="005858EA" w:rsidP="005858EA">
            <w:r>
              <w:t xml:space="preserve">Equality impact assessment is embedded as a requirement as part of the policy approval/renewal process </w:t>
            </w:r>
          </w:p>
          <w:p w:rsidR="005858EA" w:rsidRDefault="005858EA" w:rsidP="005858EA"/>
          <w:p w:rsidR="005858EA" w:rsidRDefault="005858EA" w:rsidP="005858EA">
            <w:r>
              <w:t xml:space="preserve">Equality impact assessment is built into procurement practices </w:t>
            </w:r>
          </w:p>
        </w:tc>
        <w:tc>
          <w:tcPr>
            <w:tcW w:w="1777" w:type="dxa"/>
            <w:tcBorders>
              <w:bottom w:val="single" w:sz="4" w:space="0" w:color="auto"/>
            </w:tcBorders>
            <w:shd w:val="clear" w:color="auto" w:fill="auto"/>
          </w:tcPr>
          <w:p w:rsidR="005858EA" w:rsidRDefault="005858EA" w:rsidP="005858EA">
            <w:r>
              <w:t>All</w:t>
            </w:r>
          </w:p>
        </w:tc>
        <w:tc>
          <w:tcPr>
            <w:tcW w:w="2128" w:type="dxa"/>
            <w:tcBorders>
              <w:bottom w:val="single" w:sz="4" w:space="0" w:color="auto"/>
            </w:tcBorders>
            <w:shd w:val="clear" w:color="auto" w:fill="auto"/>
          </w:tcPr>
          <w:p w:rsidR="005858EA" w:rsidRDefault="005858EA" w:rsidP="005858EA">
            <w:r w:rsidRPr="007D5B69">
              <w:t>Eliminate unlawful discrimination; Advance equality of opportunity</w:t>
            </w:r>
          </w:p>
        </w:tc>
        <w:tc>
          <w:tcPr>
            <w:tcW w:w="1985" w:type="dxa"/>
            <w:tcBorders>
              <w:bottom w:val="single" w:sz="4" w:space="0" w:color="auto"/>
            </w:tcBorders>
            <w:shd w:val="clear" w:color="auto" w:fill="auto"/>
          </w:tcPr>
          <w:p w:rsidR="005858EA" w:rsidRDefault="005858EA" w:rsidP="005858EA">
            <w:r w:rsidRPr="007D5B69">
              <w:t>Excellence i</w:t>
            </w:r>
            <w:r>
              <w:t>n education; Valuing our people</w:t>
            </w:r>
          </w:p>
        </w:tc>
      </w:tr>
    </w:tbl>
    <w:p w:rsidR="00686169" w:rsidRDefault="00686169"/>
    <w:p w:rsidR="00A70393" w:rsidRDefault="00A70393"/>
    <w:tbl>
      <w:tblPr>
        <w:tblStyle w:val="TableGrid"/>
        <w:tblW w:w="0" w:type="auto"/>
        <w:tblLayout w:type="fixed"/>
        <w:tblLook w:val="04A0" w:firstRow="1" w:lastRow="0" w:firstColumn="1" w:lastColumn="0" w:noHBand="0" w:noVBand="1"/>
      </w:tblPr>
      <w:tblGrid>
        <w:gridCol w:w="2518"/>
        <w:gridCol w:w="6521"/>
        <w:gridCol w:w="2976"/>
        <w:gridCol w:w="2159"/>
      </w:tblGrid>
      <w:tr w:rsidR="00A70393" w:rsidTr="00A70393">
        <w:trPr>
          <w:trHeight w:val="132"/>
        </w:trPr>
        <w:tc>
          <w:tcPr>
            <w:tcW w:w="2518" w:type="dxa"/>
          </w:tcPr>
          <w:p w:rsidR="00D36D72" w:rsidRPr="009A7D33" w:rsidRDefault="00A70393" w:rsidP="00FE04A0">
            <w:pPr>
              <w:jc w:val="center"/>
              <w:rPr>
                <w:b/>
              </w:rPr>
            </w:pPr>
            <w:r w:rsidRPr="00A70393">
              <w:rPr>
                <w:b/>
                <w:noProof/>
                <w:lang w:eastAsia="en-GB"/>
              </w:rPr>
              <w:lastRenderedPageBreak/>
              <mc:AlternateContent>
                <mc:Choice Requires="wps">
                  <w:drawing>
                    <wp:anchor distT="0" distB="0" distL="114300" distR="114300" simplePos="0" relativeHeight="251681792" behindDoc="0" locked="0" layoutInCell="1" allowOverlap="1" wp14:anchorId="27479A27" wp14:editId="00F19759">
                      <wp:simplePos x="0" y="0"/>
                      <wp:positionH relativeFrom="column">
                        <wp:posOffset>-115570</wp:posOffset>
                      </wp:positionH>
                      <wp:positionV relativeFrom="paragraph">
                        <wp:posOffset>-445957</wp:posOffset>
                      </wp:positionV>
                      <wp:extent cx="1747520" cy="340360"/>
                      <wp:effectExtent l="0" t="0" r="508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7520" cy="340360"/>
                              </a:xfrm>
                              <a:prstGeom prst="rect">
                                <a:avLst/>
                              </a:prstGeom>
                              <a:solidFill>
                                <a:srgbClr val="FFFFFF"/>
                              </a:solidFill>
                              <a:ln w="9525">
                                <a:noFill/>
                                <a:miter lim="800000"/>
                                <a:headEnd/>
                                <a:tailEnd/>
                              </a:ln>
                            </wps:spPr>
                            <wps:txbx>
                              <w:txbxContent>
                                <w:p w:rsidR="00340F42" w:rsidRPr="00797C64" w:rsidRDefault="00340F42" w:rsidP="00A70393">
                                  <w:pPr>
                                    <w:rPr>
                                      <w:b/>
                                    </w:rPr>
                                  </w:pPr>
                                  <w:r w:rsidRPr="00797C64">
                                    <w:rPr>
                                      <w:b/>
                                    </w:rPr>
                                    <w:t>Accountability matrix</w:t>
                                  </w:r>
                                </w:p>
                                <w:p w:rsidR="00340F42" w:rsidRDefault="00340F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9.1pt;margin-top:-35.1pt;width:137.6pt;height:26.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" stroked="f">
                      <v:textbox>
                        <w:txbxContent>
                          <w:p w:rsidR="00697FC5" w:rsidRPr="00797C64" w:rsidRDefault="00697FC5" w:rsidP="00A70393">
                            <w:pPr>
                              <w:rPr>
                                <w:b/>
                              </w:rPr>
                            </w:pPr>
                            <w:r w:rsidRPr="00797C64">
                              <w:rPr>
                                <w:b/>
                              </w:rPr>
                              <w:t>Accountability matrix</w:t>
                            </w:r>
                          </w:p>
                          <w:p w:rsidR="00697FC5" w:rsidRDefault="00697FC5"/>
                        </w:txbxContent>
                      </v:textbox>
                    </v:shape>
                  </w:pict>
                </mc:Fallback>
              </mc:AlternateContent>
            </w:r>
            <w:r w:rsidR="00D36D72" w:rsidRPr="009A7D33">
              <w:rPr>
                <w:b/>
              </w:rPr>
              <w:t>Who</w:t>
            </w:r>
            <w:r w:rsidR="00A2013A">
              <w:rPr>
                <w:b/>
              </w:rPr>
              <w:t xml:space="preserve"> </w:t>
            </w:r>
          </w:p>
        </w:tc>
        <w:tc>
          <w:tcPr>
            <w:tcW w:w="6521" w:type="dxa"/>
          </w:tcPr>
          <w:p w:rsidR="00D36D72" w:rsidRPr="009A7D33" w:rsidRDefault="00D36D72" w:rsidP="00D36D72">
            <w:pPr>
              <w:jc w:val="center"/>
              <w:rPr>
                <w:b/>
              </w:rPr>
            </w:pPr>
            <w:r w:rsidRPr="009A7D33">
              <w:rPr>
                <w:b/>
              </w:rPr>
              <w:t>What</w:t>
            </w:r>
          </w:p>
        </w:tc>
        <w:tc>
          <w:tcPr>
            <w:tcW w:w="2976" w:type="dxa"/>
          </w:tcPr>
          <w:p w:rsidR="00D36D72" w:rsidRPr="009A7D33" w:rsidRDefault="009A7D33" w:rsidP="00FE04A0">
            <w:pPr>
              <w:jc w:val="center"/>
              <w:rPr>
                <w:b/>
              </w:rPr>
            </w:pPr>
            <w:r>
              <w:rPr>
                <w:b/>
              </w:rPr>
              <w:t>Where</w:t>
            </w:r>
          </w:p>
        </w:tc>
        <w:tc>
          <w:tcPr>
            <w:tcW w:w="2159" w:type="dxa"/>
          </w:tcPr>
          <w:p w:rsidR="00D36D72" w:rsidRPr="009A7D33" w:rsidRDefault="009A7D33" w:rsidP="00FE04A0">
            <w:pPr>
              <w:jc w:val="center"/>
              <w:rPr>
                <w:b/>
              </w:rPr>
            </w:pPr>
            <w:r>
              <w:rPr>
                <w:b/>
              </w:rPr>
              <w:t>When</w:t>
            </w:r>
          </w:p>
        </w:tc>
      </w:tr>
      <w:tr w:rsidR="00A70393" w:rsidTr="00A70393">
        <w:tc>
          <w:tcPr>
            <w:tcW w:w="2518" w:type="dxa"/>
          </w:tcPr>
          <w:p w:rsidR="00D36D72" w:rsidRPr="00067801" w:rsidRDefault="00D36D72" w:rsidP="002D7123">
            <w:pPr>
              <w:rPr>
                <w:b/>
              </w:rPr>
            </w:pPr>
            <w:r w:rsidRPr="00067801">
              <w:rPr>
                <w:b/>
              </w:rPr>
              <w:t>University Secretary</w:t>
            </w:r>
          </w:p>
          <w:p w:rsidR="00D36D72" w:rsidRPr="00067801" w:rsidRDefault="00D36D72" w:rsidP="002D7123">
            <w:pPr>
              <w:rPr>
                <w:b/>
              </w:rPr>
            </w:pPr>
          </w:p>
        </w:tc>
        <w:tc>
          <w:tcPr>
            <w:tcW w:w="6521" w:type="dxa"/>
          </w:tcPr>
          <w:p w:rsidR="00D36D72" w:rsidRPr="00A70393" w:rsidRDefault="00D36D72" w:rsidP="002D7123">
            <w:r w:rsidRPr="00A70393">
              <w:t>1.1 Equality Champions</w:t>
            </w:r>
          </w:p>
          <w:p w:rsidR="00D36D72" w:rsidRPr="00A70393" w:rsidRDefault="00D36D72" w:rsidP="002D7123"/>
          <w:p w:rsidR="00722985" w:rsidRDefault="00D36D72" w:rsidP="002D7123">
            <w:r w:rsidRPr="00A70393">
              <w:t xml:space="preserve">1.2 </w:t>
            </w:r>
            <w:r w:rsidR="00722985">
              <w:t>Court Membership Committee</w:t>
            </w:r>
          </w:p>
          <w:p w:rsidR="00722985" w:rsidRDefault="00722985" w:rsidP="002D7123"/>
          <w:p w:rsidR="00D36D72" w:rsidRPr="00A70393" w:rsidRDefault="00722985" w:rsidP="002D7123">
            <w:r>
              <w:t xml:space="preserve">1.3 </w:t>
            </w:r>
            <w:r w:rsidR="00D36D72" w:rsidRPr="00A70393">
              <w:t>Equality and Diversity Committee</w:t>
            </w:r>
          </w:p>
        </w:tc>
        <w:tc>
          <w:tcPr>
            <w:tcW w:w="2976" w:type="dxa"/>
          </w:tcPr>
          <w:p w:rsidR="00D36D72" w:rsidRDefault="00D36D72" w:rsidP="002D7123">
            <w:r>
              <w:t>Equality and Diversity Committee; University Court</w:t>
            </w:r>
          </w:p>
        </w:tc>
        <w:tc>
          <w:tcPr>
            <w:tcW w:w="2159" w:type="dxa"/>
          </w:tcPr>
          <w:p w:rsidR="00D36D72" w:rsidRDefault="00D36D72" w:rsidP="002D7123">
            <w:r>
              <w:t>September 2013</w:t>
            </w:r>
          </w:p>
          <w:p w:rsidR="00D36D72" w:rsidRDefault="00D36D72" w:rsidP="002D7123"/>
          <w:p w:rsidR="00D36D72" w:rsidRDefault="00D36D72" w:rsidP="002D7123">
            <w:r>
              <w:t>Ongoing</w:t>
            </w:r>
          </w:p>
          <w:p w:rsidR="00722985" w:rsidRDefault="00722985" w:rsidP="002D7123"/>
          <w:p w:rsidR="00722985" w:rsidRDefault="00722985" w:rsidP="002D7123">
            <w:r>
              <w:t>Ongoing</w:t>
            </w:r>
          </w:p>
        </w:tc>
      </w:tr>
      <w:tr w:rsidR="00A70393" w:rsidTr="00A70393">
        <w:tc>
          <w:tcPr>
            <w:tcW w:w="2518" w:type="dxa"/>
          </w:tcPr>
          <w:p w:rsidR="003F2F1F" w:rsidRPr="00067801" w:rsidRDefault="003F2F1F" w:rsidP="0014592D">
            <w:pPr>
              <w:rPr>
                <w:b/>
              </w:rPr>
            </w:pPr>
            <w:r>
              <w:rPr>
                <w:b/>
              </w:rPr>
              <w:t xml:space="preserve">Executive Dean School of Health and Life Sciences </w:t>
            </w:r>
          </w:p>
        </w:tc>
        <w:tc>
          <w:tcPr>
            <w:tcW w:w="6521" w:type="dxa"/>
          </w:tcPr>
          <w:p w:rsidR="003F2F1F" w:rsidRDefault="003F2F1F" w:rsidP="0014592D">
            <w:r>
              <w:t>1.</w:t>
            </w:r>
            <w:r w:rsidR="00722985">
              <w:t>4</w:t>
            </w:r>
            <w:r>
              <w:t xml:space="preserve"> Athena SWAN</w:t>
            </w:r>
          </w:p>
        </w:tc>
        <w:tc>
          <w:tcPr>
            <w:tcW w:w="2976" w:type="dxa"/>
          </w:tcPr>
          <w:p w:rsidR="003F2F1F" w:rsidRDefault="003F2F1F" w:rsidP="0014592D">
            <w:r>
              <w:t>Equality and Diversity Committee; Executive Board; University Court</w:t>
            </w:r>
          </w:p>
        </w:tc>
        <w:tc>
          <w:tcPr>
            <w:tcW w:w="2159" w:type="dxa"/>
          </w:tcPr>
          <w:p w:rsidR="003F2F1F" w:rsidRDefault="003F2F1F" w:rsidP="0014592D">
            <w:r>
              <w:t>November 2013</w:t>
            </w:r>
          </w:p>
        </w:tc>
      </w:tr>
      <w:tr w:rsidR="00A70393" w:rsidTr="00A70393">
        <w:tc>
          <w:tcPr>
            <w:tcW w:w="2518" w:type="dxa"/>
          </w:tcPr>
          <w:p w:rsidR="003F2F1F" w:rsidRPr="00067801" w:rsidRDefault="003F2F1F" w:rsidP="0014592D">
            <w:pPr>
              <w:rPr>
                <w:b/>
              </w:rPr>
            </w:pPr>
            <w:r w:rsidRPr="00067801">
              <w:rPr>
                <w:b/>
              </w:rPr>
              <w:t>Director of People</w:t>
            </w:r>
          </w:p>
          <w:p w:rsidR="003F2F1F" w:rsidRPr="00067801" w:rsidRDefault="003F2F1F" w:rsidP="0014592D">
            <w:pPr>
              <w:rPr>
                <w:b/>
              </w:rPr>
            </w:pPr>
          </w:p>
        </w:tc>
        <w:tc>
          <w:tcPr>
            <w:tcW w:w="6521" w:type="dxa"/>
          </w:tcPr>
          <w:p w:rsidR="003F2F1F" w:rsidRDefault="003F2F1F" w:rsidP="003F2F1F">
            <w:r>
              <w:t>2.1 Equality and diversity part of student</w:t>
            </w:r>
            <w:r w:rsidR="00961FDE">
              <w:t xml:space="preserve"> </w:t>
            </w:r>
            <w:r>
              <w:t>staff experience</w:t>
            </w:r>
          </w:p>
          <w:p w:rsidR="003F2F1F" w:rsidRDefault="003F2F1F" w:rsidP="0014592D"/>
          <w:p w:rsidR="003F2F1F" w:rsidRDefault="003F2F1F" w:rsidP="0014592D">
            <w:r>
              <w:t>2.3 Student and staff understand equality and diversity</w:t>
            </w:r>
          </w:p>
          <w:p w:rsidR="003F2F1F" w:rsidRDefault="003F2F1F" w:rsidP="0014592D"/>
          <w:p w:rsidR="003F2F1F" w:rsidRDefault="003F2F1F" w:rsidP="0014592D">
            <w:r>
              <w:t>2.5 Business Disability Forum’s Disability Standard</w:t>
            </w:r>
          </w:p>
          <w:p w:rsidR="003F2F1F" w:rsidRDefault="003F2F1F" w:rsidP="0014592D"/>
          <w:p w:rsidR="003F2F1F" w:rsidRDefault="003F2F1F" w:rsidP="0014592D">
            <w:r>
              <w:t>2.7 Caledonian Code</w:t>
            </w:r>
          </w:p>
          <w:p w:rsidR="003F2F1F" w:rsidRDefault="003F2F1F" w:rsidP="0014592D"/>
          <w:p w:rsidR="003F2F1F" w:rsidRDefault="003F2F1F" w:rsidP="0014592D">
            <w:r>
              <w:t>5.1 Revise reporting mechanisms</w:t>
            </w:r>
          </w:p>
          <w:p w:rsidR="003F2F1F" w:rsidRDefault="003F2F1F" w:rsidP="0014592D"/>
          <w:p w:rsidR="003F2F1F" w:rsidRDefault="003F2F1F" w:rsidP="0014592D">
            <w:r>
              <w:t>5.2 Dignity and Respect Policy</w:t>
            </w:r>
          </w:p>
          <w:p w:rsidR="003F2F1F" w:rsidRDefault="003F2F1F" w:rsidP="0014592D"/>
          <w:p w:rsidR="003F2F1F" w:rsidRDefault="003F2F1F" w:rsidP="0014592D">
            <w:r w:rsidRPr="00CF03B9">
              <w:t>6.1 Collect and analyse data</w:t>
            </w:r>
          </w:p>
          <w:p w:rsidR="003F2F1F" w:rsidRDefault="003F2F1F" w:rsidP="0014592D"/>
          <w:p w:rsidR="003F2F1F" w:rsidRDefault="003F2F1F" w:rsidP="0014592D">
            <w:r>
              <w:t>6.</w:t>
            </w:r>
            <w:r w:rsidR="00230AC9">
              <w:t>2 Use data to identify progress/</w:t>
            </w:r>
            <w:r>
              <w:t>areas for development</w:t>
            </w:r>
          </w:p>
          <w:p w:rsidR="00286963" w:rsidRDefault="00286963" w:rsidP="0014592D"/>
          <w:p w:rsidR="00286963" w:rsidRDefault="00286963" w:rsidP="0014592D">
            <w:r>
              <w:t>6.3 Gender gap information</w:t>
            </w:r>
          </w:p>
          <w:p w:rsidR="00286963" w:rsidRDefault="00286963" w:rsidP="0014592D"/>
          <w:p w:rsidR="003F2F1F" w:rsidRDefault="00286963" w:rsidP="0014592D">
            <w:r>
              <w:t>6.4 Equal pay statement</w:t>
            </w:r>
          </w:p>
          <w:p w:rsidR="003F2F1F" w:rsidRDefault="003F2F1F" w:rsidP="0014592D"/>
        </w:tc>
        <w:tc>
          <w:tcPr>
            <w:tcW w:w="2976" w:type="dxa"/>
          </w:tcPr>
          <w:p w:rsidR="003F2F1F" w:rsidRPr="00D36D72" w:rsidRDefault="003F2F1F" w:rsidP="0014592D">
            <w:r w:rsidRPr="00D36D72">
              <w:t xml:space="preserve">Equality and Diversity Committee; </w:t>
            </w:r>
            <w:r>
              <w:t xml:space="preserve">Executive Board; </w:t>
            </w:r>
            <w:r w:rsidRPr="00D36D72">
              <w:t>University Court</w:t>
            </w:r>
          </w:p>
          <w:p w:rsidR="003F2F1F" w:rsidRDefault="003F2F1F" w:rsidP="0014592D"/>
        </w:tc>
        <w:tc>
          <w:tcPr>
            <w:tcW w:w="2159" w:type="dxa"/>
          </w:tcPr>
          <w:p w:rsidR="003F2F1F" w:rsidRDefault="003F2F1F" w:rsidP="0014592D">
            <w:r>
              <w:t>September 2013</w:t>
            </w:r>
          </w:p>
          <w:p w:rsidR="003F2F1F" w:rsidRDefault="003F2F1F" w:rsidP="0014592D"/>
          <w:p w:rsidR="003F2F1F" w:rsidRDefault="003F2F1F" w:rsidP="0014592D">
            <w:r>
              <w:t>April 2017 (ongoing)</w:t>
            </w:r>
          </w:p>
          <w:p w:rsidR="003F2F1F" w:rsidRDefault="003F2F1F" w:rsidP="0014592D">
            <w:r>
              <w:t>April 2014</w:t>
            </w:r>
          </w:p>
          <w:p w:rsidR="003F2F1F" w:rsidRDefault="003F2F1F" w:rsidP="0014592D"/>
          <w:p w:rsidR="003F2F1F" w:rsidRDefault="0052636C" w:rsidP="0014592D">
            <w:r>
              <w:t>September</w:t>
            </w:r>
            <w:r w:rsidR="003F2F1F">
              <w:t xml:space="preserve"> 2013</w:t>
            </w:r>
          </w:p>
          <w:p w:rsidR="003F2F1F" w:rsidRDefault="003F2F1F" w:rsidP="0014592D"/>
          <w:p w:rsidR="003F2F1F" w:rsidRDefault="00286963" w:rsidP="0014592D">
            <w:r>
              <w:t>September</w:t>
            </w:r>
            <w:r w:rsidR="003F2F1F">
              <w:t xml:space="preserve"> 2013</w:t>
            </w:r>
          </w:p>
          <w:p w:rsidR="003F2F1F" w:rsidRDefault="003F2F1F" w:rsidP="0014592D"/>
          <w:p w:rsidR="003F2F1F" w:rsidRDefault="0052636C" w:rsidP="0014592D">
            <w:r>
              <w:t>September</w:t>
            </w:r>
            <w:r w:rsidR="003F2F1F">
              <w:t xml:space="preserve"> 201</w:t>
            </w:r>
            <w:r w:rsidR="00286963">
              <w:t>3</w:t>
            </w:r>
            <w:r w:rsidR="003F2F1F">
              <w:t xml:space="preserve"> </w:t>
            </w:r>
          </w:p>
          <w:p w:rsidR="003F2F1F" w:rsidRDefault="003F2F1F" w:rsidP="0014592D"/>
          <w:p w:rsidR="003F2F1F" w:rsidRDefault="003F2F1F" w:rsidP="0014592D">
            <w:r>
              <w:t>April 2014</w:t>
            </w:r>
          </w:p>
          <w:p w:rsidR="00286963" w:rsidRDefault="00286963" w:rsidP="0014592D"/>
          <w:p w:rsidR="00286963" w:rsidRDefault="00286963" w:rsidP="0014592D">
            <w:r>
              <w:t>April 2014 (ongoing)</w:t>
            </w:r>
          </w:p>
          <w:p w:rsidR="00286963" w:rsidRDefault="0052636C" w:rsidP="0014592D">
            <w:r>
              <w:t>September</w:t>
            </w:r>
            <w:r w:rsidR="00286963">
              <w:t xml:space="preserve"> 2013</w:t>
            </w:r>
          </w:p>
          <w:p w:rsidR="00286963" w:rsidRDefault="00286963" w:rsidP="0014592D"/>
          <w:p w:rsidR="00286963" w:rsidRDefault="0052636C" w:rsidP="0014592D">
            <w:r>
              <w:t>September</w:t>
            </w:r>
            <w:r w:rsidR="00286963">
              <w:t xml:space="preserve"> 2013</w:t>
            </w:r>
          </w:p>
        </w:tc>
      </w:tr>
      <w:tr w:rsidR="00A70393" w:rsidTr="00A70393">
        <w:tc>
          <w:tcPr>
            <w:tcW w:w="2518" w:type="dxa"/>
          </w:tcPr>
          <w:p w:rsidR="00A70393" w:rsidRDefault="00A70393" w:rsidP="002D7123">
            <w:pPr>
              <w:rPr>
                <w:b/>
              </w:rPr>
            </w:pPr>
            <w:r>
              <w:rPr>
                <w:b/>
              </w:rPr>
              <w:t>PVC</w:t>
            </w:r>
            <w:r w:rsidR="003F2F1F" w:rsidRPr="00067801">
              <w:rPr>
                <w:b/>
              </w:rPr>
              <w:t xml:space="preserve"> Learning and Teachin</w:t>
            </w:r>
            <w:r w:rsidR="003F2F1F">
              <w:rPr>
                <w:b/>
              </w:rPr>
              <w:t>g/</w:t>
            </w:r>
          </w:p>
          <w:p w:rsidR="003F2F1F" w:rsidRPr="00067801" w:rsidRDefault="003F2F1F" w:rsidP="002D7123">
            <w:pPr>
              <w:rPr>
                <w:b/>
              </w:rPr>
            </w:pPr>
            <w:r>
              <w:rPr>
                <w:b/>
              </w:rPr>
              <w:t xml:space="preserve">Assistant Head </w:t>
            </w:r>
            <w:r>
              <w:rPr>
                <w:b/>
              </w:rPr>
              <w:lastRenderedPageBreak/>
              <w:t>(Quality Enh</w:t>
            </w:r>
            <w:r w:rsidR="00286963">
              <w:rPr>
                <w:b/>
              </w:rPr>
              <w:t>ancement &amp; Academic Governance)</w:t>
            </w:r>
          </w:p>
        </w:tc>
        <w:tc>
          <w:tcPr>
            <w:tcW w:w="6521" w:type="dxa"/>
          </w:tcPr>
          <w:p w:rsidR="003F2F1F" w:rsidRDefault="003F2F1F" w:rsidP="002D7123">
            <w:r>
              <w:lastRenderedPageBreak/>
              <w:t>2.2 Accessibility and inclusivity form part of Strategy for Learning</w:t>
            </w:r>
          </w:p>
        </w:tc>
        <w:tc>
          <w:tcPr>
            <w:tcW w:w="2976" w:type="dxa"/>
          </w:tcPr>
          <w:p w:rsidR="003F2F1F" w:rsidRDefault="003F2F1F" w:rsidP="002D7123">
            <w:r w:rsidRPr="00D36D72">
              <w:t>Equality and Diversity Committee; University Court</w:t>
            </w:r>
          </w:p>
          <w:p w:rsidR="003F2F1F" w:rsidRDefault="00230AC9" w:rsidP="002D7123">
            <w:r>
              <w:lastRenderedPageBreak/>
              <w:t>Learning and Teaching Sub-</w:t>
            </w:r>
            <w:r w:rsidR="003F2F1F">
              <w:t>Committee; Academic Policy Committee; Senate</w:t>
            </w:r>
          </w:p>
        </w:tc>
        <w:tc>
          <w:tcPr>
            <w:tcW w:w="2159" w:type="dxa"/>
          </w:tcPr>
          <w:p w:rsidR="003F2F1F" w:rsidRDefault="003F2F1F" w:rsidP="002D7123">
            <w:r>
              <w:lastRenderedPageBreak/>
              <w:t>April 2014</w:t>
            </w:r>
          </w:p>
          <w:p w:rsidR="003F2F1F" w:rsidRDefault="003F2F1F" w:rsidP="002D7123"/>
          <w:p w:rsidR="003F2F1F" w:rsidRDefault="003F2F1F" w:rsidP="002D7123"/>
        </w:tc>
      </w:tr>
      <w:tr w:rsidR="00A70393" w:rsidTr="00A70393">
        <w:tc>
          <w:tcPr>
            <w:tcW w:w="2518" w:type="dxa"/>
          </w:tcPr>
          <w:p w:rsidR="003F2F1F" w:rsidRPr="00067801" w:rsidRDefault="003F2F1F" w:rsidP="0014592D">
            <w:pPr>
              <w:rPr>
                <w:b/>
              </w:rPr>
            </w:pPr>
            <w:r w:rsidRPr="00067801">
              <w:rPr>
                <w:b/>
              </w:rPr>
              <w:lastRenderedPageBreak/>
              <w:t>Director of Student Experience</w:t>
            </w:r>
          </w:p>
          <w:p w:rsidR="003F2F1F" w:rsidRPr="00067801" w:rsidRDefault="003F2F1F" w:rsidP="0014592D">
            <w:pPr>
              <w:rPr>
                <w:b/>
              </w:rPr>
            </w:pPr>
          </w:p>
        </w:tc>
        <w:tc>
          <w:tcPr>
            <w:tcW w:w="6521" w:type="dxa"/>
          </w:tcPr>
          <w:p w:rsidR="003F2F1F" w:rsidRDefault="003F2F1F" w:rsidP="0014592D">
            <w:r>
              <w:t>2.3 Student and staff understand equality and diversity</w:t>
            </w:r>
          </w:p>
          <w:p w:rsidR="003F2F1F" w:rsidRDefault="003F2F1F" w:rsidP="0014592D"/>
          <w:p w:rsidR="003F2F1F" w:rsidRDefault="003F2F1F" w:rsidP="0014592D">
            <w:r>
              <w:t>2.4 Mental Health Agreement (NUS Scotland)</w:t>
            </w:r>
          </w:p>
          <w:p w:rsidR="003F2F1F" w:rsidRDefault="003F2F1F" w:rsidP="0014592D"/>
          <w:p w:rsidR="003F2F1F" w:rsidRDefault="00286963" w:rsidP="0014592D">
            <w:r>
              <w:t>5.1 Revise reporting mechanisms</w:t>
            </w:r>
          </w:p>
        </w:tc>
        <w:tc>
          <w:tcPr>
            <w:tcW w:w="2976" w:type="dxa"/>
          </w:tcPr>
          <w:p w:rsidR="003F2F1F" w:rsidRPr="00D36D72" w:rsidRDefault="003F2F1F" w:rsidP="0014592D">
            <w:r w:rsidRPr="00D36D72">
              <w:t>Equality and Diversity Committee; University Court</w:t>
            </w:r>
          </w:p>
          <w:p w:rsidR="003F2F1F" w:rsidRDefault="003F2F1F" w:rsidP="0014592D"/>
        </w:tc>
        <w:tc>
          <w:tcPr>
            <w:tcW w:w="2159" w:type="dxa"/>
          </w:tcPr>
          <w:p w:rsidR="003F2F1F" w:rsidRDefault="003F2F1F" w:rsidP="0014592D">
            <w:r>
              <w:t>April 2017 (ongoing)</w:t>
            </w:r>
          </w:p>
          <w:p w:rsidR="003F2F1F" w:rsidRDefault="003F2F1F" w:rsidP="0014592D">
            <w:r>
              <w:t>September 2013</w:t>
            </w:r>
          </w:p>
          <w:p w:rsidR="003F2F1F" w:rsidRDefault="003F2F1F" w:rsidP="0014592D"/>
          <w:p w:rsidR="003F2F1F" w:rsidRDefault="00B64907" w:rsidP="0014592D">
            <w:r>
              <w:t>September 2013</w:t>
            </w:r>
          </w:p>
        </w:tc>
      </w:tr>
      <w:tr w:rsidR="00A70393" w:rsidTr="00A70393">
        <w:tc>
          <w:tcPr>
            <w:tcW w:w="2518" w:type="dxa"/>
          </w:tcPr>
          <w:p w:rsidR="003F2F1F" w:rsidRPr="00067801" w:rsidRDefault="003F2F1F" w:rsidP="002D7123">
            <w:pPr>
              <w:rPr>
                <w:b/>
              </w:rPr>
            </w:pPr>
            <w:r w:rsidRPr="00067801">
              <w:rPr>
                <w:b/>
              </w:rPr>
              <w:t>Executive Deans</w:t>
            </w:r>
            <w:r>
              <w:rPr>
                <w:b/>
              </w:rPr>
              <w:t>/Directors</w:t>
            </w:r>
          </w:p>
          <w:p w:rsidR="003F2F1F" w:rsidRPr="00067801" w:rsidRDefault="003F2F1F" w:rsidP="002D7123">
            <w:pPr>
              <w:rPr>
                <w:b/>
              </w:rPr>
            </w:pPr>
          </w:p>
        </w:tc>
        <w:tc>
          <w:tcPr>
            <w:tcW w:w="6521" w:type="dxa"/>
          </w:tcPr>
          <w:p w:rsidR="003F2F1F" w:rsidRDefault="003F2F1F" w:rsidP="002D7123">
            <w:r>
              <w:t>2.6 ‘Leading Culturally Diverse…Toolkit’</w:t>
            </w:r>
          </w:p>
          <w:p w:rsidR="003F2F1F" w:rsidRDefault="003F2F1F" w:rsidP="002D7123"/>
          <w:p w:rsidR="003F2F1F" w:rsidRDefault="00286963" w:rsidP="002D7123">
            <w:r>
              <w:t xml:space="preserve">6.5 </w:t>
            </w:r>
            <w:r w:rsidR="003F2F1F">
              <w:t>Equality impact assessment</w:t>
            </w:r>
          </w:p>
        </w:tc>
        <w:tc>
          <w:tcPr>
            <w:tcW w:w="2976" w:type="dxa"/>
          </w:tcPr>
          <w:p w:rsidR="003F2F1F" w:rsidRDefault="003F2F1F" w:rsidP="002D7123">
            <w:r>
              <w:t>Equality and Divers</w:t>
            </w:r>
            <w:r w:rsidR="00286963">
              <w:t xml:space="preserve">ity Committee; University Court; </w:t>
            </w:r>
            <w:r>
              <w:t>Senior Management Groups</w:t>
            </w:r>
          </w:p>
        </w:tc>
        <w:tc>
          <w:tcPr>
            <w:tcW w:w="2159" w:type="dxa"/>
          </w:tcPr>
          <w:p w:rsidR="003F2F1F" w:rsidRDefault="003F2F1F" w:rsidP="002D7123">
            <w:r>
              <w:t>December 2013</w:t>
            </w:r>
          </w:p>
          <w:p w:rsidR="003F2F1F" w:rsidRDefault="003F2F1F" w:rsidP="002D7123"/>
          <w:p w:rsidR="003F2F1F" w:rsidRDefault="00F22F34" w:rsidP="00B64907">
            <w:r>
              <w:t>September</w:t>
            </w:r>
            <w:r w:rsidR="003F2F1F">
              <w:t xml:space="preserve"> 201</w:t>
            </w:r>
            <w:r w:rsidR="00286963">
              <w:t>3</w:t>
            </w:r>
          </w:p>
        </w:tc>
      </w:tr>
      <w:tr w:rsidR="00A70393" w:rsidTr="00A70393">
        <w:tc>
          <w:tcPr>
            <w:tcW w:w="2518" w:type="dxa"/>
          </w:tcPr>
          <w:p w:rsidR="003F2F1F" w:rsidRPr="00067801" w:rsidRDefault="003F2F1F" w:rsidP="0014592D">
            <w:pPr>
              <w:rPr>
                <w:b/>
              </w:rPr>
            </w:pPr>
            <w:r w:rsidRPr="00067801">
              <w:rPr>
                <w:b/>
              </w:rPr>
              <w:t>Head of Campus Services</w:t>
            </w:r>
            <w:r>
              <w:rPr>
                <w:b/>
              </w:rPr>
              <w:t>/</w:t>
            </w:r>
            <w:r w:rsidRPr="00067801">
              <w:rPr>
                <w:b/>
              </w:rPr>
              <w:t>Head of Estates and Buildings</w:t>
            </w:r>
          </w:p>
          <w:p w:rsidR="003F2F1F" w:rsidRPr="00067801" w:rsidRDefault="003F2F1F" w:rsidP="0014592D">
            <w:pPr>
              <w:rPr>
                <w:b/>
              </w:rPr>
            </w:pPr>
          </w:p>
        </w:tc>
        <w:tc>
          <w:tcPr>
            <w:tcW w:w="6521" w:type="dxa"/>
          </w:tcPr>
          <w:p w:rsidR="003F2F1F" w:rsidRDefault="003F2F1F" w:rsidP="0014592D">
            <w:r>
              <w:t>3.1 Disability audit</w:t>
            </w:r>
          </w:p>
          <w:p w:rsidR="003F2F1F" w:rsidRDefault="003F2F1F" w:rsidP="0014592D"/>
          <w:p w:rsidR="003F2F1F" w:rsidRDefault="003F2F1F" w:rsidP="0014592D">
            <w:r>
              <w:t>3.2 Disability input into Campus Futures/Heart of Campus</w:t>
            </w:r>
          </w:p>
          <w:p w:rsidR="003F2F1F" w:rsidRDefault="003F2F1F" w:rsidP="0014592D"/>
          <w:p w:rsidR="003F2F1F" w:rsidRDefault="003F2F1F" w:rsidP="00961FDE">
            <w:r>
              <w:t xml:space="preserve">3.3 Participation of disabled </w:t>
            </w:r>
            <w:r w:rsidR="00961FDE">
              <w:t xml:space="preserve">students, </w:t>
            </w:r>
            <w:r>
              <w:t>staff</w:t>
            </w:r>
            <w:r w:rsidR="00961FDE">
              <w:t xml:space="preserve">, </w:t>
            </w:r>
            <w:r>
              <w:t>stakeholders</w:t>
            </w:r>
          </w:p>
        </w:tc>
        <w:tc>
          <w:tcPr>
            <w:tcW w:w="2976" w:type="dxa"/>
          </w:tcPr>
          <w:p w:rsidR="003F2F1F" w:rsidRDefault="003F2F1F" w:rsidP="0014592D">
            <w:r>
              <w:t>Heart of Campus Project Board</w:t>
            </w:r>
          </w:p>
        </w:tc>
        <w:tc>
          <w:tcPr>
            <w:tcW w:w="2159" w:type="dxa"/>
          </w:tcPr>
          <w:p w:rsidR="003F2F1F" w:rsidRDefault="003F2F1F" w:rsidP="0014592D">
            <w:r>
              <w:t>September 2013</w:t>
            </w:r>
          </w:p>
          <w:p w:rsidR="003F2F1F" w:rsidRDefault="003F2F1F" w:rsidP="0014592D"/>
          <w:p w:rsidR="003F2F1F" w:rsidRDefault="003F2F1F" w:rsidP="0014592D">
            <w:r w:rsidRPr="003F2F1F">
              <w:t>September 2013</w:t>
            </w:r>
          </w:p>
          <w:p w:rsidR="003F2F1F" w:rsidRDefault="003F2F1F" w:rsidP="0014592D"/>
          <w:p w:rsidR="003F2F1F" w:rsidRDefault="003F2F1F" w:rsidP="0014592D">
            <w:r w:rsidRPr="003F2F1F">
              <w:t>September 2013</w:t>
            </w:r>
          </w:p>
        </w:tc>
      </w:tr>
      <w:tr w:rsidR="00A70393" w:rsidTr="00A70393">
        <w:tc>
          <w:tcPr>
            <w:tcW w:w="2518" w:type="dxa"/>
          </w:tcPr>
          <w:p w:rsidR="00286963" w:rsidRDefault="003F2F1F" w:rsidP="0014592D">
            <w:pPr>
              <w:rPr>
                <w:b/>
              </w:rPr>
            </w:pPr>
            <w:r w:rsidRPr="00067801">
              <w:rPr>
                <w:b/>
              </w:rPr>
              <w:t xml:space="preserve">Director of UK Recruitment </w:t>
            </w:r>
            <w:r w:rsidR="00230AC9">
              <w:rPr>
                <w:b/>
              </w:rPr>
              <w:t>and</w:t>
            </w:r>
            <w:r w:rsidRPr="00067801">
              <w:rPr>
                <w:b/>
              </w:rPr>
              <w:t xml:space="preserve"> Outreach/</w:t>
            </w:r>
          </w:p>
          <w:p w:rsidR="00286963" w:rsidRPr="00067801" w:rsidRDefault="003F2F1F" w:rsidP="0014592D">
            <w:pPr>
              <w:rPr>
                <w:b/>
              </w:rPr>
            </w:pPr>
            <w:r w:rsidRPr="00067801">
              <w:rPr>
                <w:b/>
              </w:rPr>
              <w:t>Caledonian Club</w:t>
            </w:r>
          </w:p>
        </w:tc>
        <w:tc>
          <w:tcPr>
            <w:tcW w:w="6521" w:type="dxa"/>
          </w:tcPr>
          <w:p w:rsidR="003F2F1F" w:rsidRDefault="003F2F1F" w:rsidP="0014592D">
            <w:r>
              <w:t>4.1 Engage parents/carers from protected groups</w:t>
            </w:r>
          </w:p>
        </w:tc>
        <w:tc>
          <w:tcPr>
            <w:tcW w:w="2976" w:type="dxa"/>
          </w:tcPr>
          <w:p w:rsidR="003F2F1F" w:rsidRDefault="003F2F1F" w:rsidP="0014592D">
            <w:r>
              <w:t>Equality and Diversity Committee; University Court</w:t>
            </w:r>
          </w:p>
        </w:tc>
        <w:tc>
          <w:tcPr>
            <w:tcW w:w="2159" w:type="dxa"/>
          </w:tcPr>
          <w:p w:rsidR="003F2F1F" w:rsidRDefault="003F2F1F" w:rsidP="0014592D">
            <w:r>
              <w:t>April 2015</w:t>
            </w:r>
          </w:p>
        </w:tc>
      </w:tr>
      <w:tr w:rsidR="00A70393" w:rsidTr="00A70393">
        <w:tc>
          <w:tcPr>
            <w:tcW w:w="2518" w:type="dxa"/>
          </w:tcPr>
          <w:p w:rsidR="00286963" w:rsidRPr="00067801" w:rsidRDefault="00286963" w:rsidP="0014592D">
            <w:pPr>
              <w:rPr>
                <w:b/>
              </w:rPr>
            </w:pPr>
            <w:r w:rsidRPr="00067801">
              <w:rPr>
                <w:b/>
              </w:rPr>
              <w:t>Director of Marketing</w:t>
            </w:r>
          </w:p>
          <w:p w:rsidR="00286963" w:rsidRPr="00067801" w:rsidRDefault="00286963" w:rsidP="0014592D">
            <w:pPr>
              <w:rPr>
                <w:b/>
              </w:rPr>
            </w:pPr>
          </w:p>
        </w:tc>
        <w:tc>
          <w:tcPr>
            <w:tcW w:w="6521" w:type="dxa"/>
          </w:tcPr>
          <w:p w:rsidR="00286963" w:rsidRDefault="00286963" w:rsidP="0014592D">
            <w:r w:rsidRPr="00CF03B9">
              <w:t>4.2 Highlight role models/advocates</w:t>
            </w:r>
          </w:p>
          <w:p w:rsidR="00286963" w:rsidRDefault="00286963" w:rsidP="0014592D"/>
          <w:p w:rsidR="00286963" w:rsidRDefault="00286963" w:rsidP="0014592D">
            <w:r>
              <w:t>4.3 Market GCU for “All ages”</w:t>
            </w:r>
          </w:p>
          <w:p w:rsidR="00286963" w:rsidRDefault="00286963" w:rsidP="0014592D"/>
          <w:p w:rsidR="00286963" w:rsidRDefault="00286963" w:rsidP="0014592D">
            <w:r>
              <w:t>4.4 GCU website promotes equality and reflects diversity</w:t>
            </w:r>
          </w:p>
        </w:tc>
        <w:tc>
          <w:tcPr>
            <w:tcW w:w="2976" w:type="dxa"/>
          </w:tcPr>
          <w:p w:rsidR="00286963" w:rsidRPr="00D36D72" w:rsidRDefault="00286963" w:rsidP="0014592D">
            <w:r w:rsidRPr="00D36D72">
              <w:t>Equality and Diversity Committee; University Court</w:t>
            </w:r>
          </w:p>
          <w:p w:rsidR="00286963" w:rsidRDefault="00286963" w:rsidP="0014592D"/>
        </w:tc>
        <w:tc>
          <w:tcPr>
            <w:tcW w:w="2159" w:type="dxa"/>
          </w:tcPr>
          <w:p w:rsidR="00286963" w:rsidRDefault="00B64907" w:rsidP="0014592D">
            <w:r>
              <w:t>April 2014</w:t>
            </w:r>
          </w:p>
          <w:p w:rsidR="00286963" w:rsidRDefault="00286963" w:rsidP="0014592D"/>
          <w:p w:rsidR="00286963" w:rsidRDefault="00B64907" w:rsidP="0014592D">
            <w:r>
              <w:t>April 2014</w:t>
            </w:r>
          </w:p>
          <w:p w:rsidR="00286963" w:rsidRDefault="00286963" w:rsidP="0014592D"/>
          <w:p w:rsidR="00286963" w:rsidRDefault="00B64907" w:rsidP="0014592D">
            <w:r>
              <w:t>April 2014</w:t>
            </w:r>
          </w:p>
        </w:tc>
      </w:tr>
      <w:tr w:rsidR="00A70393" w:rsidTr="00A70393">
        <w:tc>
          <w:tcPr>
            <w:tcW w:w="2518" w:type="dxa"/>
          </w:tcPr>
          <w:p w:rsidR="00286963" w:rsidRPr="00067801" w:rsidRDefault="00286963" w:rsidP="002D7123">
            <w:pPr>
              <w:rPr>
                <w:b/>
              </w:rPr>
            </w:pPr>
            <w:r w:rsidRPr="00067801">
              <w:rPr>
                <w:b/>
              </w:rPr>
              <w:t>Director of Policy and Planning</w:t>
            </w:r>
          </w:p>
          <w:p w:rsidR="00286963" w:rsidRPr="00067801" w:rsidRDefault="00286963" w:rsidP="002D7123">
            <w:pPr>
              <w:rPr>
                <w:b/>
              </w:rPr>
            </w:pPr>
          </w:p>
        </w:tc>
        <w:tc>
          <w:tcPr>
            <w:tcW w:w="6521" w:type="dxa"/>
          </w:tcPr>
          <w:p w:rsidR="00286963" w:rsidRDefault="00286963" w:rsidP="002D7123">
            <w:r>
              <w:t>6.1 Collect and analyse data</w:t>
            </w:r>
          </w:p>
          <w:p w:rsidR="00286963" w:rsidRDefault="00286963" w:rsidP="002D7123"/>
          <w:p w:rsidR="00286963" w:rsidRDefault="00286963" w:rsidP="002D7123">
            <w:r w:rsidRPr="00AD5FE0">
              <w:t>6.2 Use data to identify progress and areas for development</w:t>
            </w:r>
          </w:p>
        </w:tc>
        <w:tc>
          <w:tcPr>
            <w:tcW w:w="2976" w:type="dxa"/>
          </w:tcPr>
          <w:p w:rsidR="00286963" w:rsidRPr="00D36D72" w:rsidRDefault="00286963" w:rsidP="00D36D72">
            <w:r w:rsidRPr="00D36D72">
              <w:t xml:space="preserve">Equality and Diversity Committee; </w:t>
            </w:r>
            <w:r>
              <w:t xml:space="preserve">Executive Board; </w:t>
            </w:r>
            <w:r w:rsidRPr="00D36D72">
              <w:t>University Court</w:t>
            </w:r>
          </w:p>
          <w:p w:rsidR="00286963" w:rsidRDefault="00286963" w:rsidP="002D7123"/>
        </w:tc>
        <w:tc>
          <w:tcPr>
            <w:tcW w:w="2159" w:type="dxa"/>
          </w:tcPr>
          <w:p w:rsidR="00286963" w:rsidRDefault="00286963" w:rsidP="002D7123">
            <w:r>
              <w:t>April 2014</w:t>
            </w:r>
          </w:p>
          <w:p w:rsidR="00286963" w:rsidRDefault="00286963" w:rsidP="002D7123"/>
          <w:p w:rsidR="00286963" w:rsidRDefault="00286963" w:rsidP="002D7123">
            <w:r>
              <w:t>April 2014 (ongoing)</w:t>
            </w:r>
          </w:p>
        </w:tc>
      </w:tr>
    </w:tbl>
    <w:p w:rsidR="00961FDE" w:rsidRDefault="00961FDE" w:rsidP="00E31992"/>
    <w:sectPr w:rsidR="00961FDE" w:rsidSect="00485AE5">
      <w:pgSz w:w="16838" w:h="11906" w:orient="landscape"/>
      <w:pgMar w:top="1440" w:right="1440" w:bottom="1440" w:left="1440" w:header="709" w:footer="709" w:gutter="0"/>
      <w:pgNumType w:start="1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FE2" w:rsidRDefault="00FD5FE2" w:rsidP="00CE693A">
      <w:pPr>
        <w:spacing w:after="0" w:line="240" w:lineRule="auto"/>
      </w:pPr>
      <w:r>
        <w:separator/>
      </w:r>
    </w:p>
  </w:endnote>
  <w:endnote w:type="continuationSeparator" w:id="0">
    <w:p w:rsidR="00FD5FE2" w:rsidRDefault="00FD5FE2" w:rsidP="00CE6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1395297"/>
      <w:docPartObj>
        <w:docPartGallery w:val="Page Numbers (Bottom of Page)"/>
        <w:docPartUnique/>
      </w:docPartObj>
    </w:sdtPr>
    <w:sdtEndPr>
      <w:rPr>
        <w:noProof/>
      </w:rPr>
    </w:sdtEndPr>
    <w:sdtContent>
      <w:p w:rsidR="00340F42" w:rsidRDefault="00340F42">
        <w:pPr>
          <w:pStyle w:val="Footer"/>
          <w:jc w:val="right"/>
        </w:pPr>
        <w:r>
          <w:fldChar w:fldCharType="begin"/>
        </w:r>
        <w:r>
          <w:instrText xml:space="preserve"> PAGE   \* MERGEFORMAT </w:instrText>
        </w:r>
        <w:r>
          <w:fldChar w:fldCharType="separate"/>
        </w:r>
        <w:r w:rsidR="00473368">
          <w:rPr>
            <w:noProof/>
          </w:rPr>
          <w:t>30</w:t>
        </w:r>
        <w:r>
          <w:rPr>
            <w:noProof/>
          </w:rPr>
          <w:fldChar w:fldCharType="end"/>
        </w:r>
      </w:p>
    </w:sdtContent>
  </w:sdt>
  <w:p w:rsidR="00340F42" w:rsidRDefault="00340F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FE2" w:rsidRDefault="00FD5FE2" w:rsidP="00CE693A">
      <w:pPr>
        <w:spacing w:after="0" w:line="240" w:lineRule="auto"/>
      </w:pPr>
      <w:r>
        <w:separator/>
      </w:r>
    </w:p>
  </w:footnote>
  <w:footnote w:type="continuationSeparator" w:id="0">
    <w:p w:rsidR="00FD5FE2" w:rsidRDefault="00FD5FE2" w:rsidP="00CE693A">
      <w:pPr>
        <w:spacing w:after="0" w:line="240" w:lineRule="auto"/>
      </w:pPr>
      <w:r>
        <w:continuationSeparator/>
      </w:r>
    </w:p>
  </w:footnote>
  <w:footnote w:id="1">
    <w:p w:rsidR="00340F42" w:rsidRDefault="00340F42">
      <w:pPr>
        <w:pStyle w:val="FootnoteText"/>
      </w:pPr>
      <w:r>
        <w:rPr>
          <w:rStyle w:val="FootnoteReference"/>
        </w:rPr>
        <w:footnoteRef/>
      </w:r>
      <w:r>
        <w:t xml:space="preserve"> The term ‘Equality Outcome’ is used specifically to described one of the requirements of the Equality Act 2010. Elsewhere in this document, the terms ‘Equality’ and ‘Diversity’ are used together consistently to reflect the approach used by the University – equality is the elimination of discrimination and diversity is valuing the benefits of difference</w:t>
      </w:r>
    </w:p>
  </w:footnote>
  <w:footnote w:id="2">
    <w:p w:rsidR="00340F42" w:rsidRDefault="00340F42">
      <w:pPr>
        <w:pStyle w:val="FootnoteText"/>
      </w:pPr>
      <w:r>
        <w:rPr>
          <w:rStyle w:val="FootnoteReference"/>
        </w:rPr>
        <w:footnoteRef/>
      </w:r>
      <w:r>
        <w:t xml:space="preserve"> The Caledonian Code reflects student and staff understanding of what GCU stands for and believes and is based on four principles: we are a community, we give opportunity, we are distinctive and we endeavour.</w:t>
      </w:r>
    </w:p>
  </w:footnote>
  <w:footnote w:id="3">
    <w:p w:rsidR="00340F42" w:rsidRDefault="00340F42" w:rsidP="00F35747">
      <w:pPr>
        <w:pStyle w:val="FootnoteText"/>
      </w:pPr>
      <w:r>
        <w:rPr>
          <w:rStyle w:val="FootnoteReference"/>
        </w:rPr>
        <w:footnoteRef/>
      </w:r>
      <w:r>
        <w:t xml:space="preserve"> Specific, Measurable, Achievable, Realistic, Timebound</w:t>
      </w:r>
    </w:p>
  </w:footnote>
  <w:footnote w:id="4">
    <w:p w:rsidR="00340F42" w:rsidRPr="00CE693A" w:rsidRDefault="00340F42" w:rsidP="009E4B48">
      <w:pPr>
        <w:pStyle w:val="FootnoteText"/>
        <w:rPr>
          <w:i/>
        </w:rPr>
      </w:pPr>
      <w:r>
        <w:rPr>
          <w:rStyle w:val="FootnoteReference"/>
        </w:rPr>
        <w:footnoteRef/>
      </w:r>
      <w:r>
        <w:t xml:space="preserve"> EHRC Scotland (2012) </w:t>
      </w:r>
      <w:r w:rsidRPr="00CE693A">
        <w:rPr>
          <w:i/>
        </w:rPr>
        <w:t>Equality outcomes and the public sector equality duty: a guide for public authorities (Scotland)”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F6F31"/>
    <w:multiLevelType w:val="hybridMultilevel"/>
    <w:tmpl w:val="F1FC0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4B4FED"/>
    <w:multiLevelType w:val="hybridMultilevel"/>
    <w:tmpl w:val="D7BE2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DE73F7"/>
    <w:multiLevelType w:val="hybridMultilevel"/>
    <w:tmpl w:val="35681D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216E3FE9"/>
    <w:multiLevelType w:val="multilevel"/>
    <w:tmpl w:val="FB7C717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1AB5295"/>
    <w:multiLevelType w:val="hybridMultilevel"/>
    <w:tmpl w:val="C7580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57705CF"/>
    <w:multiLevelType w:val="multilevel"/>
    <w:tmpl w:val="CD143024"/>
    <w:lvl w:ilvl="0">
      <w:start w:val="1"/>
      <w:numFmt w:val="decimal"/>
      <w:lvlText w:val="%1."/>
      <w:lvlJc w:val="left"/>
      <w:pPr>
        <w:ind w:left="360" w:hanging="360"/>
      </w:pPr>
      <w:rPr>
        <w:rFonts w:cstheme="minorBidi"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nsid w:val="30EA4CCD"/>
    <w:multiLevelType w:val="multilevel"/>
    <w:tmpl w:val="355A4F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32952CFE"/>
    <w:multiLevelType w:val="hybridMultilevel"/>
    <w:tmpl w:val="9FA05B3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8E97112"/>
    <w:multiLevelType w:val="hybridMultilevel"/>
    <w:tmpl w:val="1CE62D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406232D0"/>
    <w:multiLevelType w:val="hybridMultilevel"/>
    <w:tmpl w:val="1CE04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0D14B3F"/>
    <w:multiLevelType w:val="hybridMultilevel"/>
    <w:tmpl w:val="FECC6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7EF31A8"/>
    <w:multiLevelType w:val="hybridMultilevel"/>
    <w:tmpl w:val="940E6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0321C4E"/>
    <w:multiLevelType w:val="hybridMultilevel"/>
    <w:tmpl w:val="378455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6B5E4CF3"/>
    <w:multiLevelType w:val="hybridMultilevel"/>
    <w:tmpl w:val="76309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E323F43"/>
    <w:multiLevelType w:val="multilevel"/>
    <w:tmpl w:val="928468B0"/>
    <w:styleLink w:val="Style1"/>
    <w:lvl w:ilvl="0">
      <w:start w:val="1"/>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1800" w:hanging="1800"/>
      </w:pPr>
      <w:rPr>
        <w:rFonts w:cstheme="minorBidi" w:hint="default"/>
      </w:rPr>
    </w:lvl>
  </w:abstractNum>
  <w:abstractNum w:abstractNumId="15">
    <w:nsid w:val="6EC54977"/>
    <w:multiLevelType w:val="hybridMultilevel"/>
    <w:tmpl w:val="3EE2C5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7B5A758D"/>
    <w:multiLevelType w:val="hybridMultilevel"/>
    <w:tmpl w:val="D32E34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7C6F001F"/>
    <w:multiLevelType w:val="hybridMultilevel"/>
    <w:tmpl w:val="CA00FF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7D0E4F01"/>
    <w:multiLevelType w:val="hybridMultilevel"/>
    <w:tmpl w:val="2436AC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7"/>
  </w:num>
  <w:num w:numId="3">
    <w:abstractNumId w:val="15"/>
  </w:num>
  <w:num w:numId="4">
    <w:abstractNumId w:val="18"/>
  </w:num>
  <w:num w:numId="5">
    <w:abstractNumId w:val="11"/>
  </w:num>
  <w:num w:numId="6">
    <w:abstractNumId w:val="14"/>
  </w:num>
  <w:num w:numId="7">
    <w:abstractNumId w:val="5"/>
  </w:num>
  <w:num w:numId="8">
    <w:abstractNumId w:val="6"/>
  </w:num>
  <w:num w:numId="9">
    <w:abstractNumId w:val="8"/>
  </w:num>
  <w:num w:numId="10">
    <w:abstractNumId w:val="17"/>
  </w:num>
  <w:num w:numId="11">
    <w:abstractNumId w:val="12"/>
  </w:num>
  <w:num w:numId="12">
    <w:abstractNumId w:val="16"/>
  </w:num>
  <w:num w:numId="13">
    <w:abstractNumId w:val="4"/>
  </w:num>
  <w:num w:numId="14">
    <w:abstractNumId w:val="1"/>
  </w:num>
  <w:num w:numId="15">
    <w:abstractNumId w:val="10"/>
  </w:num>
  <w:num w:numId="16">
    <w:abstractNumId w:val="3"/>
  </w:num>
  <w:num w:numId="17">
    <w:abstractNumId w:val="13"/>
  </w:num>
  <w:num w:numId="18">
    <w:abstractNumId w:val="9"/>
  </w:num>
  <w:num w:numId="19">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proofState w:spelling="clean" w:grammar="clean"/>
  <w:documentProtection w:edit="readOnly" w:enforcement="1" w:cryptProviderType="rsaFull" w:cryptAlgorithmClass="hash" w:cryptAlgorithmType="typeAny" w:cryptAlgorithmSid="4" w:cryptSpinCount="100000" w:hash="nBms8SVe9FFFErlC0WnZOFAlLyE=" w:salt="fWZPsS50DVXVCf3glNhV1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114"/>
    <w:rsid w:val="00004EE2"/>
    <w:rsid w:val="0000592E"/>
    <w:rsid w:val="00005E3A"/>
    <w:rsid w:val="00005F50"/>
    <w:rsid w:val="00027DD8"/>
    <w:rsid w:val="0005753C"/>
    <w:rsid w:val="00064E75"/>
    <w:rsid w:val="000652E9"/>
    <w:rsid w:val="00065739"/>
    <w:rsid w:val="000663DD"/>
    <w:rsid w:val="00067801"/>
    <w:rsid w:val="00072EB0"/>
    <w:rsid w:val="00084EAE"/>
    <w:rsid w:val="00085294"/>
    <w:rsid w:val="000902E8"/>
    <w:rsid w:val="000971C6"/>
    <w:rsid w:val="000A2071"/>
    <w:rsid w:val="000A4D72"/>
    <w:rsid w:val="000B331D"/>
    <w:rsid w:val="000C0162"/>
    <w:rsid w:val="000D5865"/>
    <w:rsid w:val="000F6985"/>
    <w:rsid w:val="0010414D"/>
    <w:rsid w:val="00110C16"/>
    <w:rsid w:val="0011369A"/>
    <w:rsid w:val="00113F73"/>
    <w:rsid w:val="00121297"/>
    <w:rsid w:val="00121660"/>
    <w:rsid w:val="00124117"/>
    <w:rsid w:val="00137323"/>
    <w:rsid w:val="0014270A"/>
    <w:rsid w:val="0014592D"/>
    <w:rsid w:val="00162A19"/>
    <w:rsid w:val="00163BF9"/>
    <w:rsid w:val="00174114"/>
    <w:rsid w:val="001857BE"/>
    <w:rsid w:val="00191039"/>
    <w:rsid w:val="00195BBF"/>
    <w:rsid w:val="001A2A11"/>
    <w:rsid w:val="001A3B43"/>
    <w:rsid w:val="001B2ABC"/>
    <w:rsid w:val="001E15B1"/>
    <w:rsid w:val="002069B6"/>
    <w:rsid w:val="00213056"/>
    <w:rsid w:val="002213D1"/>
    <w:rsid w:val="002213DA"/>
    <w:rsid w:val="00224134"/>
    <w:rsid w:val="00225C10"/>
    <w:rsid w:val="0022710E"/>
    <w:rsid w:val="00230AC9"/>
    <w:rsid w:val="00234B94"/>
    <w:rsid w:val="00234CC0"/>
    <w:rsid w:val="00242F9A"/>
    <w:rsid w:val="00243068"/>
    <w:rsid w:val="002453D9"/>
    <w:rsid w:val="00252306"/>
    <w:rsid w:val="002646F1"/>
    <w:rsid w:val="00280FA0"/>
    <w:rsid w:val="00286963"/>
    <w:rsid w:val="0029739F"/>
    <w:rsid w:val="002B2718"/>
    <w:rsid w:val="002B79D5"/>
    <w:rsid w:val="002D7123"/>
    <w:rsid w:val="002F245D"/>
    <w:rsid w:val="0030587F"/>
    <w:rsid w:val="00311BA7"/>
    <w:rsid w:val="00314770"/>
    <w:rsid w:val="00320EEF"/>
    <w:rsid w:val="00335E40"/>
    <w:rsid w:val="00337FD5"/>
    <w:rsid w:val="00340F42"/>
    <w:rsid w:val="00341771"/>
    <w:rsid w:val="00341B31"/>
    <w:rsid w:val="003633D5"/>
    <w:rsid w:val="003766C1"/>
    <w:rsid w:val="00382047"/>
    <w:rsid w:val="00383F0E"/>
    <w:rsid w:val="00390B9B"/>
    <w:rsid w:val="00393D13"/>
    <w:rsid w:val="0039421F"/>
    <w:rsid w:val="003B713D"/>
    <w:rsid w:val="003C3563"/>
    <w:rsid w:val="003C67C2"/>
    <w:rsid w:val="003C6C50"/>
    <w:rsid w:val="003D0EDE"/>
    <w:rsid w:val="003D285B"/>
    <w:rsid w:val="003D5B8F"/>
    <w:rsid w:val="003F2F1F"/>
    <w:rsid w:val="003F65CF"/>
    <w:rsid w:val="0040790D"/>
    <w:rsid w:val="004137BA"/>
    <w:rsid w:val="00441749"/>
    <w:rsid w:val="00445A2F"/>
    <w:rsid w:val="004609EC"/>
    <w:rsid w:val="004633BA"/>
    <w:rsid w:val="0047059F"/>
    <w:rsid w:val="00473368"/>
    <w:rsid w:val="00481490"/>
    <w:rsid w:val="00485AE5"/>
    <w:rsid w:val="004871B7"/>
    <w:rsid w:val="004944B0"/>
    <w:rsid w:val="00494800"/>
    <w:rsid w:val="004A012B"/>
    <w:rsid w:val="004B675B"/>
    <w:rsid w:val="004C79A3"/>
    <w:rsid w:val="004D0B31"/>
    <w:rsid w:val="004D632A"/>
    <w:rsid w:val="004E124C"/>
    <w:rsid w:val="004F4AA2"/>
    <w:rsid w:val="00506F45"/>
    <w:rsid w:val="00513771"/>
    <w:rsid w:val="00515DC7"/>
    <w:rsid w:val="005228D4"/>
    <w:rsid w:val="0052636C"/>
    <w:rsid w:val="005302BD"/>
    <w:rsid w:val="005332F6"/>
    <w:rsid w:val="0054270F"/>
    <w:rsid w:val="00545B02"/>
    <w:rsid w:val="00555FB1"/>
    <w:rsid w:val="00585078"/>
    <w:rsid w:val="005858EA"/>
    <w:rsid w:val="0059201A"/>
    <w:rsid w:val="00592C47"/>
    <w:rsid w:val="005930DB"/>
    <w:rsid w:val="005A7AAA"/>
    <w:rsid w:val="005C0C3D"/>
    <w:rsid w:val="005C3C8A"/>
    <w:rsid w:val="005C440A"/>
    <w:rsid w:val="005D79BF"/>
    <w:rsid w:val="005E2F93"/>
    <w:rsid w:val="0060782A"/>
    <w:rsid w:val="006137AD"/>
    <w:rsid w:val="00614C64"/>
    <w:rsid w:val="00623FBD"/>
    <w:rsid w:val="006276C5"/>
    <w:rsid w:val="00652F25"/>
    <w:rsid w:val="006737CC"/>
    <w:rsid w:val="00674E9C"/>
    <w:rsid w:val="0068329E"/>
    <w:rsid w:val="00684ECE"/>
    <w:rsid w:val="00686169"/>
    <w:rsid w:val="0069291E"/>
    <w:rsid w:val="00697FC5"/>
    <w:rsid w:val="006A2E67"/>
    <w:rsid w:val="006A37FE"/>
    <w:rsid w:val="006A3DCD"/>
    <w:rsid w:val="006A7BD4"/>
    <w:rsid w:val="006B2983"/>
    <w:rsid w:val="006C0DB5"/>
    <w:rsid w:val="006C457B"/>
    <w:rsid w:val="006C6DFD"/>
    <w:rsid w:val="006D45A0"/>
    <w:rsid w:val="006E4F64"/>
    <w:rsid w:val="006F57D8"/>
    <w:rsid w:val="00714CD4"/>
    <w:rsid w:val="007210F8"/>
    <w:rsid w:val="00722985"/>
    <w:rsid w:val="00735B6C"/>
    <w:rsid w:val="00742EFA"/>
    <w:rsid w:val="00743F9B"/>
    <w:rsid w:val="0075212D"/>
    <w:rsid w:val="00752B8A"/>
    <w:rsid w:val="0077006C"/>
    <w:rsid w:val="007775F8"/>
    <w:rsid w:val="00781C08"/>
    <w:rsid w:val="0079249F"/>
    <w:rsid w:val="00797417"/>
    <w:rsid w:val="00797C64"/>
    <w:rsid w:val="007A6BFF"/>
    <w:rsid w:val="007B4607"/>
    <w:rsid w:val="007B7858"/>
    <w:rsid w:val="007C3FC1"/>
    <w:rsid w:val="007D2CFE"/>
    <w:rsid w:val="007D5B69"/>
    <w:rsid w:val="007E2CAE"/>
    <w:rsid w:val="007E67CA"/>
    <w:rsid w:val="008032BF"/>
    <w:rsid w:val="008133A2"/>
    <w:rsid w:val="00814C29"/>
    <w:rsid w:val="00835014"/>
    <w:rsid w:val="00842805"/>
    <w:rsid w:val="00845DCE"/>
    <w:rsid w:val="008506D4"/>
    <w:rsid w:val="00861163"/>
    <w:rsid w:val="0087224E"/>
    <w:rsid w:val="008845EF"/>
    <w:rsid w:val="00890AF4"/>
    <w:rsid w:val="008D15CF"/>
    <w:rsid w:val="008D1B33"/>
    <w:rsid w:val="008D2C03"/>
    <w:rsid w:val="008E4267"/>
    <w:rsid w:val="008F70E7"/>
    <w:rsid w:val="00900EF7"/>
    <w:rsid w:val="009027BA"/>
    <w:rsid w:val="00904106"/>
    <w:rsid w:val="00914B7A"/>
    <w:rsid w:val="00924130"/>
    <w:rsid w:val="00934CFE"/>
    <w:rsid w:val="0095106F"/>
    <w:rsid w:val="0095129B"/>
    <w:rsid w:val="00952C1B"/>
    <w:rsid w:val="0095685D"/>
    <w:rsid w:val="00956AD6"/>
    <w:rsid w:val="00961C1D"/>
    <w:rsid w:val="00961FDE"/>
    <w:rsid w:val="00964EAA"/>
    <w:rsid w:val="00995C4D"/>
    <w:rsid w:val="009A7D33"/>
    <w:rsid w:val="009B7321"/>
    <w:rsid w:val="009B773F"/>
    <w:rsid w:val="009D240D"/>
    <w:rsid w:val="009D6164"/>
    <w:rsid w:val="009D7A15"/>
    <w:rsid w:val="009E4B48"/>
    <w:rsid w:val="009E547F"/>
    <w:rsid w:val="009F0A4B"/>
    <w:rsid w:val="009F3480"/>
    <w:rsid w:val="009F5987"/>
    <w:rsid w:val="00A0006E"/>
    <w:rsid w:val="00A022E6"/>
    <w:rsid w:val="00A04210"/>
    <w:rsid w:val="00A1649E"/>
    <w:rsid w:val="00A2013A"/>
    <w:rsid w:val="00A257FA"/>
    <w:rsid w:val="00A52302"/>
    <w:rsid w:val="00A64797"/>
    <w:rsid w:val="00A6488C"/>
    <w:rsid w:val="00A70393"/>
    <w:rsid w:val="00A854DD"/>
    <w:rsid w:val="00A8554B"/>
    <w:rsid w:val="00A9675D"/>
    <w:rsid w:val="00AA0E9B"/>
    <w:rsid w:val="00AC1603"/>
    <w:rsid w:val="00AD0693"/>
    <w:rsid w:val="00AD2073"/>
    <w:rsid w:val="00AD54BB"/>
    <w:rsid w:val="00AD5FE0"/>
    <w:rsid w:val="00AD6157"/>
    <w:rsid w:val="00AE5467"/>
    <w:rsid w:val="00AE6054"/>
    <w:rsid w:val="00AF28B8"/>
    <w:rsid w:val="00B0649F"/>
    <w:rsid w:val="00B1557A"/>
    <w:rsid w:val="00B21340"/>
    <w:rsid w:val="00B43C70"/>
    <w:rsid w:val="00B50547"/>
    <w:rsid w:val="00B55F7F"/>
    <w:rsid w:val="00B64907"/>
    <w:rsid w:val="00B70EF0"/>
    <w:rsid w:val="00B74892"/>
    <w:rsid w:val="00B82145"/>
    <w:rsid w:val="00B8387C"/>
    <w:rsid w:val="00B85B3D"/>
    <w:rsid w:val="00B8704A"/>
    <w:rsid w:val="00B93111"/>
    <w:rsid w:val="00BA7E94"/>
    <w:rsid w:val="00BB591A"/>
    <w:rsid w:val="00BC4578"/>
    <w:rsid w:val="00BC58E8"/>
    <w:rsid w:val="00BC7423"/>
    <w:rsid w:val="00BE2503"/>
    <w:rsid w:val="00BF2C7A"/>
    <w:rsid w:val="00BF3FDB"/>
    <w:rsid w:val="00C05881"/>
    <w:rsid w:val="00C0762E"/>
    <w:rsid w:val="00C13255"/>
    <w:rsid w:val="00C1568A"/>
    <w:rsid w:val="00C165BA"/>
    <w:rsid w:val="00C27818"/>
    <w:rsid w:val="00C345E9"/>
    <w:rsid w:val="00C403C4"/>
    <w:rsid w:val="00C4122A"/>
    <w:rsid w:val="00C537AC"/>
    <w:rsid w:val="00C55162"/>
    <w:rsid w:val="00C57188"/>
    <w:rsid w:val="00C705B5"/>
    <w:rsid w:val="00C778A5"/>
    <w:rsid w:val="00C80F9B"/>
    <w:rsid w:val="00C908D1"/>
    <w:rsid w:val="00C95186"/>
    <w:rsid w:val="00CA0128"/>
    <w:rsid w:val="00CB6F54"/>
    <w:rsid w:val="00CD58AB"/>
    <w:rsid w:val="00CE693A"/>
    <w:rsid w:val="00CF03B9"/>
    <w:rsid w:val="00D21C99"/>
    <w:rsid w:val="00D36854"/>
    <w:rsid w:val="00D36B5B"/>
    <w:rsid w:val="00D36D72"/>
    <w:rsid w:val="00D42CED"/>
    <w:rsid w:val="00D52259"/>
    <w:rsid w:val="00D64402"/>
    <w:rsid w:val="00D667DF"/>
    <w:rsid w:val="00D66DE5"/>
    <w:rsid w:val="00D7281B"/>
    <w:rsid w:val="00D8239E"/>
    <w:rsid w:val="00D844A7"/>
    <w:rsid w:val="00D93EEB"/>
    <w:rsid w:val="00DA271F"/>
    <w:rsid w:val="00DB0412"/>
    <w:rsid w:val="00DB3F00"/>
    <w:rsid w:val="00DC019A"/>
    <w:rsid w:val="00DC6899"/>
    <w:rsid w:val="00DD08AD"/>
    <w:rsid w:val="00DE6E42"/>
    <w:rsid w:val="00DF0A4B"/>
    <w:rsid w:val="00DF2B50"/>
    <w:rsid w:val="00DF3F4D"/>
    <w:rsid w:val="00DF5C59"/>
    <w:rsid w:val="00E078ED"/>
    <w:rsid w:val="00E1606B"/>
    <w:rsid w:val="00E1663E"/>
    <w:rsid w:val="00E20B78"/>
    <w:rsid w:val="00E2413D"/>
    <w:rsid w:val="00E31992"/>
    <w:rsid w:val="00E63F0F"/>
    <w:rsid w:val="00E85CE2"/>
    <w:rsid w:val="00E90AE0"/>
    <w:rsid w:val="00EB7509"/>
    <w:rsid w:val="00EC3A65"/>
    <w:rsid w:val="00EC7E7A"/>
    <w:rsid w:val="00EF6390"/>
    <w:rsid w:val="00F22F34"/>
    <w:rsid w:val="00F35747"/>
    <w:rsid w:val="00F36113"/>
    <w:rsid w:val="00F37FEE"/>
    <w:rsid w:val="00F469E9"/>
    <w:rsid w:val="00F50564"/>
    <w:rsid w:val="00F532FB"/>
    <w:rsid w:val="00F66447"/>
    <w:rsid w:val="00F66689"/>
    <w:rsid w:val="00F765F7"/>
    <w:rsid w:val="00F77C93"/>
    <w:rsid w:val="00F81464"/>
    <w:rsid w:val="00F87940"/>
    <w:rsid w:val="00F92116"/>
    <w:rsid w:val="00F93499"/>
    <w:rsid w:val="00FA028A"/>
    <w:rsid w:val="00FB09E8"/>
    <w:rsid w:val="00FB0B35"/>
    <w:rsid w:val="00FB3994"/>
    <w:rsid w:val="00FC7A18"/>
    <w:rsid w:val="00FD3574"/>
    <w:rsid w:val="00FD4B08"/>
    <w:rsid w:val="00FD59D8"/>
    <w:rsid w:val="00FD5FE2"/>
    <w:rsid w:val="00FE04A0"/>
    <w:rsid w:val="00FE4A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169"/>
  </w:style>
  <w:style w:type="paragraph" w:styleId="Heading1">
    <w:name w:val="heading 1"/>
    <w:basedOn w:val="Normal"/>
    <w:next w:val="Normal"/>
    <w:link w:val="Heading1Char"/>
    <w:uiPriority w:val="9"/>
    <w:qFormat/>
    <w:rsid w:val="00AF28B8"/>
    <w:pPr>
      <w:keepNext/>
      <w:keepLines/>
      <w:spacing w:before="480" w:after="120" w:line="240" w:lineRule="auto"/>
      <w:outlineLvl w:val="0"/>
    </w:pPr>
    <w:rPr>
      <w:rFonts w:eastAsia="Times New Roman" w:cs="Times New Roman"/>
      <w:b/>
      <w:bCs/>
      <w:sz w:val="36"/>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41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85C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CE2"/>
    <w:rPr>
      <w:rFonts w:ascii="Tahoma" w:hAnsi="Tahoma" w:cs="Tahoma"/>
      <w:sz w:val="16"/>
      <w:szCs w:val="16"/>
    </w:rPr>
  </w:style>
  <w:style w:type="paragraph" w:styleId="ListParagraph">
    <w:name w:val="List Paragraph"/>
    <w:basedOn w:val="Normal"/>
    <w:uiPriority w:val="34"/>
    <w:qFormat/>
    <w:rsid w:val="00393D13"/>
    <w:pPr>
      <w:ind w:left="720"/>
      <w:contextualSpacing/>
    </w:pPr>
  </w:style>
  <w:style w:type="paragraph" w:styleId="FootnoteText">
    <w:name w:val="footnote text"/>
    <w:basedOn w:val="Normal"/>
    <w:link w:val="FootnoteTextChar"/>
    <w:uiPriority w:val="99"/>
    <w:semiHidden/>
    <w:unhideWhenUsed/>
    <w:rsid w:val="00CE69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693A"/>
    <w:rPr>
      <w:sz w:val="20"/>
      <w:szCs w:val="20"/>
    </w:rPr>
  </w:style>
  <w:style w:type="character" w:styleId="FootnoteReference">
    <w:name w:val="footnote reference"/>
    <w:basedOn w:val="DefaultParagraphFont"/>
    <w:uiPriority w:val="99"/>
    <w:semiHidden/>
    <w:unhideWhenUsed/>
    <w:rsid w:val="00CE693A"/>
    <w:rPr>
      <w:vertAlign w:val="superscript"/>
    </w:rPr>
  </w:style>
  <w:style w:type="paragraph" w:styleId="Header">
    <w:name w:val="header"/>
    <w:basedOn w:val="Normal"/>
    <w:link w:val="HeaderChar"/>
    <w:uiPriority w:val="99"/>
    <w:unhideWhenUsed/>
    <w:rsid w:val="005930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0DB"/>
  </w:style>
  <w:style w:type="paragraph" w:styleId="Footer">
    <w:name w:val="footer"/>
    <w:basedOn w:val="Normal"/>
    <w:link w:val="FooterChar"/>
    <w:uiPriority w:val="99"/>
    <w:unhideWhenUsed/>
    <w:rsid w:val="005930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0DB"/>
  </w:style>
  <w:style w:type="character" w:customStyle="1" w:styleId="Heading1Char">
    <w:name w:val="Heading 1 Char"/>
    <w:basedOn w:val="DefaultParagraphFont"/>
    <w:link w:val="Heading1"/>
    <w:uiPriority w:val="9"/>
    <w:rsid w:val="00AF28B8"/>
    <w:rPr>
      <w:rFonts w:eastAsia="Times New Roman" w:cs="Times New Roman"/>
      <w:b/>
      <w:bCs/>
      <w:sz w:val="36"/>
      <w:szCs w:val="28"/>
      <w:lang w:val="x-none"/>
    </w:rPr>
  </w:style>
  <w:style w:type="paragraph" w:styleId="TOCHeading">
    <w:name w:val="TOC Heading"/>
    <w:basedOn w:val="Heading1"/>
    <w:next w:val="Normal"/>
    <w:uiPriority w:val="39"/>
    <w:semiHidden/>
    <w:unhideWhenUsed/>
    <w:qFormat/>
    <w:rsid w:val="00337FD5"/>
    <w:pPr>
      <w:spacing w:after="0" w:line="276" w:lineRule="auto"/>
      <w:outlineLvl w:val="9"/>
    </w:pPr>
    <w:rPr>
      <w:rFonts w:asciiTheme="majorHAnsi" w:eastAsiaTheme="majorEastAsia" w:hAnsiTheme="majorHAnsi" w:cstheme="majorBidi"/>
      <w:color w:val="365F91" w:themeColor="accent1" w:themeShade="BF"/>
      <w:sz w:val="28"/>
      <w:lang w:val="en-US" w:eastAsia="ja-JP"/>
    </w:rPr>
  </w:style>
  <w:style w:type="paragraph" w:styleId="TOC1">
    <w:name w:val="toc 1"/>
    <w:basedOn w:val="Normal"/>
    <w:next w:val="Normal"/>
    <w:autoRedefine/>
    <w:uiPriority w:val="39"/>
    <w:unhideWhenUsed/>
    <w:qFormat/>
    <w:rsid w:val="00337FD5"/>
    <w:pPr>
      <w:spacing w:after="100"/>
    </w:pPr>
  </w:style>
  <w:style w:type="character" w:styleId="Hyperlink">
    <w:name w:val="Hyperlink"/>
    <w:basedOn w:val="DefaultParagraphFont"/>
    <w:uiPriority w:val="99"/>
    <w:unhideWhenUsed/>
    <w:rsid w:val="00337FD5"/>
    <w:rPr>
      <w:color w:val="0000FF" w:themeColor="hyperlink"/>
      <w:u w:val="single"/>
    </w:rPr>
  </w:style>
  <w:style w:type="paragraph" w:styleId="TOC2">
    <w:name w:val="toc 2"/>
    <w:basedOn w:val="Normal"/>
    <w:next w:val="Normal"/>
    <w:autoRedefine/>
    <w:uiPriority w:val="39"/>
    <w:semiHidden/>
    <w:unhideWhenUsed/>
    <w:qFormat/>
    <w:rsid w:val="00337FD5"/>
    <w:pPr>
      <w:spacing w:after="100"/>
      <w:ind w:left="220"/>
    </w:pPr>
    <w:rPr>
      <w:rFonts w:asciiTheme="minorHAnsi" w:eastAsiaTheme="minorEastAsia" w:hAnsiTheme="minorHAnsi"/>
      <w:sz w:val="22"/>
      <w:lang w:val="en-US" w:eastAsia="ja-JP"/>
    </w:rPr>
  </w:style>
  <w:style w:type="paragraph" w:styleId="TOC3">
    <w:name w:val="toc 3"/>
    <w:basedOn w:val="Normal"/>
    <w:next w:val="Normal"/>
    <w:autoRedefine/>
    <w:uiPriority w:val="39"/>
    <w:semiHidden/>
    <w:unhideWhenUsed/>
    <w:qFormat/>
    <w:rsid w:val="00337FD5"/>
    <w:pPr>
      <w:spacing w:after="100"/>
      <w:ind w:left="440"/>
    </w:pPr>
    <w:rPr>
      <w:rFonts w:asciiTheme="minorHAnsi" w:eastAsiaTheme="minorEastAsia" w:hAnsiTheme="minorHAnsi"/>
      <w:sz w:val="22"/>
      <w:lang w:val="en-US" w:eastAsia="ja-JP"/>
    </w:rPr>
  </w:style>
  <w:style w:type="paragraph" w:styleId="Title">
    <w:name w:val="Title"/>
    <w:basedOn w:val="Normal"/>
    <w:next w:val="Normal"/>
    <w:link w:val="TitleChar"/>
    <w:uiPriority w:val="10"/>
    <w:qFormat/>
    <w:rsid w:val="0095129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5129B"/>
    <w:rPr>
      <w:rFonts w:asciiTheme="majorHAnsi" w:eastAsiaTheme="majorEastAsia" w:hAnsiTheme="majorHAnsi" w:cstheme="majorBidi"/>
      <w:color w:val="17365D" w:themeColor="text2" w:themeShade="BF"/>
      <w:spacing w:val="5"/>
      <w:kern w:val="28"/>
      <w:sz w:val="52"/>
      <w:szCs w:val="52"/>
    </w:rPr>
  </w:style>
  <w:style w:type="numbering" w:customStyle="1" w:styleId="Style1">
    <w:name w:val="Style1"/>
    <w:uiPriority w:val="99"/>
    <w:rsid w:val="00BF2C7A"/>
    <w:pPr>
      <w:numPr>
        <w:numId w:val="6"/>
      </w:numPr>
    </w:pPr>
  </w:style>
  <w:style w:type="paragraph" w:styleId="NoSpacing">
    <w:name w:val="No Spacing"/>
    <w:uiPriority w:val="1"/>
    <w:qFormat/>
    <w:rsid w:val="005C3C8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169"/>
  </w:style>
  <w:style w:type="paragraph" w:styleId="Heading1">
    <w:name w:val="heading 1"/>
    <w:basedOn w:val="Normal"/>
    <w:next w:val="Normal"/>
    <w:link w:val="Heading1Char"/>
    <w:uiPriority w:val="9"/>
    <w:qFormat/>
    <w:rsid w:val="00AF28B8"/>
    <w:pPr>
      <w:keepNext/>
      <w:keepLines/>
      <w:spacing w:before="480" w:after="120" w:line="240" w:lineRule="auto"/>
      <w:outlineLvl w:val="0"/>
    </w:pPr>
    <w:rPr>
      <w:rFonts w:eastAsia="Times New Roman" w:cs="Times New Roman"/>
      <w:b/>
      <w:bCs/>
      <w:sz w:val="36"/>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41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85C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CE2"/>
    <w:rPr>
      <w:rFonts w:ascii="Tahoma" w:hAnsi="Tahoma" w:cs="Tahoma"/>
      <w:sz w:val="16"/>
      <w:szCs w:val="16"/>
    </w:rPr>
  </w:style>
  <w:style w:type="paragraph" w:styleId="ListParagraph">
    <w:name w:val="List Paragraph"/>
    <w:basedOn w:val="Normal"/>
    <w:uiPriority w:val="34"/>
    <w:qFormat/>
    <w:rsid w:val="00393D13"/>
    <w:pPr>
      <w:ind w:left="720"/>
      <w:contextualSpacing/>
    </w:pPr>
  </w:style>
  <w:style w:type="paragraph" w:styleId="FootnoteText">
    <w:name w:val="footnote text"/>
    <w:basedOn w:val="Normal"/>
    <w:link w:val="FootnoteTextChar"/>
    <w:uiPriority w:val="99"/>
    <w:semiHidden/>
    <w:unhideWhenUsed/>
    <w:rsid w:val="00CE69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693A"/>
    <w:rPr>
      <w:sz w:val="20"/>
      <w:szCs w:val="20"/>
    </w:rPr>
  </w:style>
  <w:style w:type="character" w:styleId="FootnoteReference">
    <w:name w:val="footnote reference"/>
    <w:basedOn w:val="DefaultParagraphFont"/>
    <w:uiPriority w:val="99"/>
    <w:semiHidden/>
    <w:unhideWhenUsed/>
    <w:rsid w:val="00CE693A"/>
    <w:rPr>
      <w:vertAlign w:val="superscript"/>
    </w:rPr>
  </w:style>
  <w:style w:type="paragraph" w:styleId="Header">
    <w:name w:val="header"/>
    <w:basedOn w:val="Normal"/>
    <w:link w:val="HeaderChar"/>
    <w:uiPriority w:val="99"/>
    <w:unhideWhenUsed/>
    <w:rsid w:val="005930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0DB"/>
  </w:style>
  <w:style w:type="paragraph" w:styleId="Footer">
    <w:name w:val="footer"/>
    <w:basedOn w:val="Normal"/>
    <w:link w:val="FooterChar"/>
    <w:uiPriority w:val="99"/>
    <w:unhideWhenUsed/>
    <w:rsid w:val="005930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0DB"/>
  </w:style>
  <w:style w:type="character" w:customStyle="1" w:styleId="Heading1Char">
    <w:name w:val="Heading 1 Char"/>
    <w:basedOn w:val="DefaultParagraphFont"/>
    <w:link w:val="Heading1"/>
    <w:uiPriority w:val="9"/>
    <w:rsid w:val="00AF28B8"/>
    <w:rPr>
      <w:rFonts w:eastAsia="Times New Roman" w:cs="Times New Roman"/>
      <w:b/>
      <w:bCs/>
      <w:sz w:val="36"/>
      <w:szCs w:val="28"/>
      <w:lang w:val="x-none"/>
    </w:rPr>
  </w:style>
  <w:style w:type="paragraph" w:styleId="TOCHeading">
    <w:name w:val="TOC Heading"/>
    <w:basedOn w:val="Heading1"/>
    <w:next w:val="Normal"/>
    <w:uiPriority w:val="39"/>
    <w:semiHidden/>
    <w:unhideWhenUsed/>
    <w:qFormat/>
    <w:rsid w:val="00337FD5"/>
    <w:pPr>
      <w:spacing w:after="0" w:line="276" w:lineRule="auto"/>
      <w:outlineLvl w:val="9"/>
    </w:pPr>
    <w:rPr>
      <w:rFonts w:asciiTheme="majorHAnsi" w:eastAsiaTheme="majorEastAsia" w:hAnsiTheme="majorHAnsi" w:cstheme="majorBidi"/>
      <w:color w:val="365F91" w:themeColor="accent1" w:themeShade="BF"/>
      <w:sz w:val="28"/>
      <w:lang w:val="en-US" w:eastAsia="ja-JP"/>
    </w:rPr>
  </w:style>
  <w:style w:type="paragraph" w:styleId="TOC1">
    <w:name w:val="toc 1"/>
    <w:basedOn w:val="Normal"/>
    <w:next w:val="Normal"/>
    <w:autoRedefine/>
    <w:uiPriority w:val="39"/>
    <w:unhideWhenUsed/>
    <w:qFormat/>
    <w:rsid w:val="00337FD5"/>
    <w:pPr>
      <w:spacing w:after="100"/>
    </w:pPr>
  </w:style>
  <w:style w:type="character" w:styleId="Hyperlink">
    <w:name w:val="Hyperlink"/>
    <w:basedOn w:val="DefaultParagraphFont"/>
    <w:uiPriority w:val="99"/>
    <w:unhideWhenUsed/>
    <w:rsid w:val="00337FD5"/>
    <w:rPr>
      <w:color w:val="0000FF" w:themeColor="hyperlink"/>
      <w:u w:val="single"/>
    </w:rPr>
  </w:style>
  <w:style w:type="paragraph" w:styleId="TOC2">
    <w:name w:val="toc 2"/>
    <w:basedOn w:val="Normal"/>
    <w:next w:val="Normal"/>
    <w:autoRedefine/>
    <w:uiPriority w:val="39"/>
    <w:semiHidden/>
    <w:unhideWhenUsed/>
    <w:qFormat/>
    <w:rsid w:val="00337FD5"/>
    <w:pPr>
      <w:spacing w:after="100"/>
      <w:ind w:left="220"/>
    </w:pPr>
    <w:rPr>
      <w:rFonts w:asciiTheme="minorHAnsi" w:eastAsiaTheme="minorEastAsia" w:hAnsiTheme="minorHAnsi"/>
      <w:sz w:val="22"/>
      <w:lang w:val="en-US" w:eastAsia="ja-JP"/>
    </w:rPr>
  </w:style>
  <w:style w:type="paragraph" w:styleId="TOC3">
    <w:name w:val="toc 3"/>
    <w:basedOn w:val="Normal"/>
    <w:next w:val="Normal"/>
    <w:autoRedefine/>
    <w:uiPriority w:val="39"/>
    <w:semiHidden/>
    <w:unhideWhenUsed/>
    <w:qFormat/>
    <w:rsid w:val="00337FD5"/>
    <w:pPr>
      <w:spacing w:after="100"/>
      <w:ind w:left="440"/>
    </w:pPr>
    <w:rPr>
      <w:rFonts w:asciiTheme="minorHAnsi" w:eastAsiaTheme="minorEastAsia" w:hAnsiTheme="minorHAnsi"/>
      <w:sz w:val="22"/>
      <w:lang w:val="en-US" w:eastAsia="ja-JP"/>
    </w:rPr>
  </w:style>
  <w:style w:type="paragraph" w:styleId="Title">
    <w:name w:val="Title"/>
    <w:basedOn w:val="Normal"/>
    <w:next w:val="Normal"/>
    <w:link w:val="TitleChar"/>
    <w:uiPriority w:val="10"/>
    <w:qFormat/>
    <w:rsid w:val="0095129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5129B"/>
    <w:rPr>
      <w:rFonts w:asciiTheme="majorHAnsi" w:eastAsiaTheme="majorEastAsia" w:hAnsiTheme="majorHAnsi" w:cstheme="majorBidi"/>
      <w:color w:val="17365D" w:themeColor="text2" w:themeShade="BF"/>
      <w:spacing w:val="5"/>
      <w:kern w:val="28"/>
      <w:sz w:val="52"/>
      <w:szCs w:val="52"/>
    </w:rPr>
  </w:style>
  <w:style w:type="numbering" w:customStyle="1" w:styleId="Style1">
    <w:name w:val="Style1"/>
    <w:uiPriority w:val="99"/>
    <w:rsid w:val="00BF2C7A"/>
    <w:pPr>
      <w:numPr>
        <w:numId w:val="6"/>
      </w:numPr>
    </w:pPr>
  </w:style>
  <w:style w:type="paragraph" w:styleId="NoSpacing">
    <w:name w:val="No Spacing"/>
    <w:uiPriority w:val="1"/>
    <w:qFormat/>
    <w:rsid w:val="005C3C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823AE5CD739BD4393E37C5EA7B4CB09" ma:contentTypeVersion="12" ma:contentTypeDescription="Create a new document." ma:contentTypeScope="" ma:versionID="9187fd9333adc8582b8793e6a5b3d39e">
  <xsd:schema xmlns:xsd="http://www.w3.org/2001/XMLSchema" xmlns:xs="http://www.w3.org/2001/XMLSchema" xmlns:p="http://schemas.microsoft.com/office/2006/metadata/properties" xmlns:ns2="6a35acf5-fbaf-4aad-88f2-2daaf305294b" xmlns:ns3="225e3003-9e03-48a9-8d0b-27abdd7e7c5e" targetNamespace="http://schemas.microsoft.com/office/2006/metadata/properties" ma:root="true" ma:fieldsID="01584a67bc31b5cde92fcf7933787cfb" ns2:_="" ns3:_="">
    <xsd:import namespace="6a35acf5-fbaf-4aad-88f2-2daaf305294b"/>
    <xsd:import namespace="225e3003-9e03-48a9-8d0b-27abdd7e7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5acf5-fbaf-4aad-88f2-2daaf30529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5e3003-9e03-48a9-8d0b-27abdd7e7c5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11689C-8323-418E-AA74-30913564F878}">
  <ds:schemaRefs>
    <ds:schemaRef ds:uri="http://schemas.openxmlformats.org/officeDocument/2006/bibliography"/>
  </ds:schemaRefs>
</ds:datastoreItem>
</file>

<file path=customXml/itemProps2.xml><?xml version="1.0" encoding="utf-8"?>
<ds:datastoreItem xmlns:ds="http://schemas.openxmlformats.org/officeDocument/2006/customXml" ds:itemID="{94A11FFF-783F-49F9-BBB5-9B82D4B66D6E}"/>
</file>

<file path=customXml/itemProps3.xml><?xml version="1.0" encoding="utf-8"?>
<ds:datastoreItem xmlns:ds="http://schemas.openxmlformats.org/officeDocument/2006/customXml" ds:itemID="{0CBD5A45-5F44-4C5D-BB58-4D949E965EEE}"/>
</file>

<file path=customXml/itemProps4.xml><?xml version="1.0" encoding="utf-8"?>
<ds:datastoreItem xmlns:ds="http://schemas.openxmlformats.org/officeDocument/2006/customXml" ds:itemID="{C08F9A0B-5988-472B-974F-87F934B4649E}"/>
</file>

<file path=docProps/app.xml><?xml version="1.0" encoding="utf-8"?>
<Properties xmlns="http://schemas.openxmlformats.org/officeDocument/2006/extended-properties" xmlns:vt="http://schemas.openxmlformats.org/officeDocument/2006/docPropsVTypes">
  <Template>Normal</Template>
  <TotalTime>5</TotalTime>
  <Pages>1</Pages>
  <Words>6126</Words>
  <Characters>34921</Characters>
  <Application>Microsoft Office Word</Application>
  <DocSecurity>8</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GCU</Company>
  <LinksUpToDate>false</LinksUpToDate>
  <CharactersWithSpaces>40966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dc:creator>
  <cp:lastModifiedBy>setup</cp:lastModifiedBy>
  <cp:revision>3</cp:revision>
  <cp:lastPrinted>2013-04-18T09:11:00Z</cp:lastPrinted>
  <dcterms:created xsi:type="dcterms:W3CDTF">2013-04-18T14:18:00Z</dcterms:created>
  <dcterms:modified xsi:type="dcterms:W3CDTF">2013-04-18T14:18:00Z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0x0101007823AE5CD739BD4393E37C5EA7B4CB09</vt:lpwstr>
  </property>
</Properties>
</file>